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355F" w:rsidRPr="00653810" w:rsidRDefault="00393CB9" w:rsidP="0083722C">
      <w:pPr>
        <w:pStyle w:val="Testonormale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r w:rsidRPr="00653810">
        <w:rPr>
          <w:rFonts w:ascii="Times New Roman" w:eastAsia="Times New Roman" w:hAnsi="Times New Roman" w:cs="Times New Roman"/>
          <w:i/>
          <w:iCs/>
          <w:sz w:val="24"/>
          <w:szCs w:val="24"/>
          <w:bdr w:val="nil"/>
          <w:lang w:val="en-GB"/>
        </w:rPr>
        <w:t>Press release</w:t>
      </w:r>
    </w:p>
    <w:p w:rsidR="009C1E1E" w:rsidRPr="00653810" w:rsidRDefault="009C1E1E" w:rsidP="0083722C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722C" w:rsidRPr="00653810" w:rsidRDefault="00393CB9" w:rsidP="008372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auto"/>
          <w:bdr w:val="none" w:sz="0" w:space="0" w:color="auto"/>
        </w:rPr>
      </w:pPr>
      <w:r w:rsidRPr="00653810">
        <w:rPr>
          <w:rFonts w:eastAsia="Times New Roman" w:cs="Times New Roman"/>
          <w:b/>
          <w:bCs/>
          <w:color w:val="auto"/>
          <w:lang w:val="en-GB"/>
        </w:rPr>
        <w:t>EIMA 2020: organizational machine already on track</w:t>
      </w:r>
    </w:p>
    <w:p w:rsidR="0083722C" w:rsidRPr="00653810" w:rsidRDefault="0083722C" w:rsidP="008372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auto"/>
          <w:bdr w:val="none" w:sz="0" w:space="0" w:color="auto"/>
        </w:rPr>
      </w:pPr>
    </w:p>
    <w:p w:rsidR="0083722C" w:rsidRPr="00653810" w:rsidRDefault="00393CB9" w:rsidP="008372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i/>
          <w:color w:val="auto"/>
          <w:bdr w:val="none" w:sz="0" w:space="0" w:color="auto"/>
        </w:rPr>
      </w:pPr>
      <w:r w:rsidRPr="00653810">
        <w:rPr>
          <w:rFonts w:eastAsia="Times New Roman" w:cs="Times New Roman"/>
          <w:b/>
          <w:bCs/>
          <w:i/>
          <w:iCs/>
          <w:color w:val="auto"/>
          <w:lang w:val="en-GB"/>
        </w:rPr>
        <w:t xml:space="preserve">The requests for participation in the next edition of the great Bologna event are proceeding at a record pace. </w:t>
      </w:r>
      <w:r w:rsidRPr="00653810">
        <w:rPr>
          <w:rFonts w:eastAsia="Times New Roman" w:cs="Times New Roman"/>
          <w:b/>
          <w:bCs/>
          <w:i/>
          <w:iCs/>
          <w:color w:val="auto"/>
          <w:lang w:val="en-GB"/>
        </w:rPr>
        <w:t xml:space="preserve">Among the innovations announced is an international event dedicated to </w:t>
      </w:r>
      <w:r w:rsidRPr="00653810">
        <w:rPr>
          <w:rFonts w:eastAsia="Times New Roman" w:cs="Times New Roman"/>
          <w:b/>
          <w:bCs/>
          <w:i/>
          <w:iCs/>
          <w:color w:val="auto"/>
          <w:lang w:val="en-GB"/>
        </w:rPr>
        <w:t>Technical Innovations and a competition that rewards the quality of the exhibits.</w:t>
      </w:r>
    </w:p>
    <w:p w:rsidR="0083722C" w:rsidRPr="00653810" w:rsidRDefault="0083722C" w:rsidP="008372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auto"/>
          <w:bdr w:val="none" w:sz="0" w:space="0" w:color="auto"/>
        </w:rPr>
      </w:pPr>
    </w:p>
    <w:p w:rsidR="0083722C" w:rsidRPr="00653810" w:rsidRDefault="00393CB9" w:rsidP="008372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auto"/>
          <w:bdr w:val="none" w:sz="0" w:space="0" w:color="auto"/>
        </w:rPr>
      </w:pPr>
      <w:r w:rsidRPr="00653810">
        <w:rPr>
          <w:rFonts w:eastAsia="Times New Roman" w:cs="Times New Roman"/>
          <w:color w:val="auto"/>
          <w:lang w:val="en-GB"/>
        </w:rPr>
        <w:t xml:space="preserve">A year ahead of the event, the EIMA agricultural mechanics international exhibition - which will take place in Bologna from 11 to 15 November 2020 - is already in its full </w:t>
      </w:r>
      <w:r w:rsidRPr="00653810">
        <w:rPr>
          <w:rFonts w:eastAsia="Times New Roman" w:cs="Times New Roman"/>
          <w:color w:val="auto"/>
          <w:lang w:val="en-GB"/>
        </w:rPr>
        <w:t>organizational phase. The Italian federation of agricultural machinery manufacturers FederUnacoma, organizer of the great Bologna event, opened registrations for exhibiting industries last September 23, and is already handling a number of enrolments flowin</w:t>
      </w:r>
      <w:r w:rsidRPr="00653810">
        <w:rPr>
          <w:rFonts w:eastAsia="Times New Roman" w:cs="Times New Roman"/>
          <w:color w:val="auto"/>
          <w:lang w:val="en-GB"/>
        </w:rPr>
        <w:t>g in at a faster rate than expected. In the first two days since the registrations were opened - the organizers explained during the press conference held this morning at the Hannover exhibition - over 600 requests for participation were formalized, many o</w:t>
      </w:r>
      <w:r w:rsidRPr="00653810">
        <w:rPr>
          <w:rFonts w:eastAsia="Times New Roman" w:cs="Times New Roman"/>
          <w:color w:val="auto"/>
          <w:lang w:val="en-GB"/>
        </w:rPr>
        <w:t xml:space="preserve">f which came from foreign manufacturers, and in the subsequent days the requests have continued to flow steadily. Currently, there are </w:t>
      </w:r>
      <w:r w:rsidRPr="00653810">
        <w:rPr>
          <w:rFonts w:eastAsia="Times New Roman" w:cs="Times New Roman"/>
          <w:color w:val="auto"/>
          <w:lang w:val="en-GB"/>
        </w:rPr>
        <w:t>almost 1,200</w:t>
      </w:r>
      <w:r w:rsidRPr="00653810">
        <w:rPr>
          <w:rFonts w:eastAsia="Times New Roman" w:cs="Times New Roman"/>
          <w:color w:val="auto"/>
          <w:lang w:val="en-GB"/>
        </w:rPr>
        <w:t xml:space="preserve"> formalized enrolments, a number that suggests a total number of exhibitors above the record level of 1,950 r</w:t>
      </w:r>
      <w:r w:rsidRPr="00653810">
        <w:rPr>
          <w:rFonts w:eastAsia="Times New Roman" w:cs="Times New Roman"/>
          <w:color w:val="auto"/>
          <w:lang w:val="en-GB"/>
        </w:rPr>
        <w:t>eached last year (November 2018). "The figure relating to the exhibition area demand is very significant - explained the president of FederUnacoma Alessandro Malavolti - in net growth compared to previous editions. To date, almost 100 thousand net square m</w:t>
      </w:r>
      <w:r w:rsidRPr="00653810">
        <w:rPr>
          <w:rFonts w:eastAsia="Times New Roman" w:cs="Times New Roman"/>
          <w:color w:val="auto"/>
          <w:lang w:val="en-GB"/>
        </w:rPr>
        <w:t xml:space="preserve">etres are already potentially occupied, and in sectors such as forestry, land reclamation, spraying and soil processing, as well as green care, the surface involved is already over 80% of the overall capacity assigned to these sectors, while other product </w:t>
      </w:r>
      <w:r w:rsidRPr="00653810">
        <w:rPr>
          <w:rFonts w:eastAsia="Times New Roman" w:cs="Times New Roman"/>
          <w:color w:val="auto"/>
          <w:lang w:val="en-GB"/>
        </w:rPr>
        <w:t>categories such as irrigation and farming machines are already at 90% of the available area. The Bologna Exhibition Centre will soon be fully engaged in its 150 thousand square metres net and 340 thousand square metres gross, offering a constantly improvin</w:t>
      </w:r>
      <w:r w:rsidRPr="00653810">
        <w:rPr>
          <w:rFonts w:eastAsia="Times New Roman" w:cs="Times New Roman"/>
          <w:color w:val="auto"/>
          <w:lang w:val="en-GB"/>
        </w:rPr>
        <w:t xml:space="preserve">g quality of the facilities. After the launch of the new halls 28, 29 and 30 in the last edition, EIMA 2020 will see the new hall 37 in operation and a further exhibition space created between the Palazzo dei Congressi and hall 19. There will be many EIMA </w:t>
      </w:r>
      <w:r w:rsidRPr="00653810">
        <w:rPr>
          <w:rFonts w:eastAsia="Times New Roman" w:cs="Times New Roman"/>
          <w:color w:val="auto"/>
          <w:lang w:val="en-GB"/>
        </w:rPr>
        <w:t>2020 innovations that will be presented in the coming months, and a very rich calendar of meetings, conferences and workshops on technical and political/economic issues. It was announced during the conference that a particular highlight will be given to th</w:t>
      </w:r>
      <w:r w:rsidRPr="00653810">
        <w:rPr>
          <w:rFonts w:eastAsia="Times New Roman" w:cs="Times New Roman"/>
          <w:color w:val="auto"/>
          <w:lang w:val="en-GB"/>
        </w:rPr>
        <w:t xml:space="preserve">e competition for technical innovations, which will have a specific international event dedicated to them in September, about two months before the opening of EIMA 2020". </w:t>
      </w:r>
      <w:r w:rsidRPr="00653810">
        <w:rPr>
          <w:rFonts w:eastAsia="Times New Roman" w:cs="Times New Roman"/>
          <w:color w:val="auto"/>
          <w:lang w:val="en-GB"/>
        </w:rPr>
        <w:t>In addition, there will be a new outdoor demonstration area, also within the exhibiti</w:t>
      </w:r>
      <w:r w:rsidRPr="00653810">
        <w:rPr>
          <w:rFonts w:eastAsia="Times New Roman" w:cs="Times New Roman"/>
          <w:color w:val="auto"/>
          <w:lang w:val="en-GB"/>
        </w:rPr>
        <w:t>on complex, for information and dissemination activities to the public regarding the most advanced applications of agricultural mechanization. A new competition is also planned, which will assess the quality and aesthetics of the stands.</w:t>
      </w:r>
      <w:r w:rsidRPr="00653810">
        <w:rPr>
          <w:rFonts w:eastAsia="Times New Roman" w:cs="Times New Roman"/>
          <w:color w:val="auto"/>
          <w:lang w:val="en-GB"/>
        </w:rPr>
        <w:t xml:space="preserve"> "Although it may b</w:t>
      </w:r>
      <w:r w:rsidRPr="00653810">
        <w:rPr>
          <w:rFonts w:eastAsia="Times New Roman" w:cs="Times New Roman"/>
          <w:color w:val="auto"/>
          <w:lang w:val="en-GB"/>
        </w:rPr>
        <w:t>e a specialized showcase aimed at an audience of professionals and technicians - concluded Malavolti - EIMA offers an extraordinary look and beauty, which also deserve to be rewarded".</w:t>
      </w:r>
    </w:p>
    <w:p w:rsidR="00653810" w:rsidRPr="00653810" w:rsidRDefault="00653810" w:rsidP="008372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auto"/>
          <w:bdr w:val="none" w:sz="0" w:space="0" w:color="auto"/>
        </w:rPr>
      </w:pPr>
    </w:p>
    <w:p w:rsidR="00EE4071" w:rsidRPr="0083722C" w:rsidRDefault="00393CB9" w:rsidP="008372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auto"/>
          <w:bdr w:val="none" w:sz="0" w:space="0" w:color="auto"/>
          <w:lang w:val="it-IT"/>
        </w:rPr>
      </w:pPr>
      <w:r w:rsidRPr="00653810">
        <w:rPr>
          <w:rFonts w:eastAsia="Times New Roman" w:cs="Times New Roman"/>
          <w:b/>
          <w:bCs/>
          <w:color w:val="auto"/>
          <w:lang w:val="en-GB"/>
        </w:rPr>
        <w:t>Hanover</w:t>
      </w:r>
      <w:r w:rsidRPr="00653810">
        <w:rPr>
          <w:rFonts w:eastAsia="Times New Roman" w:cs="Times New Roman"/>
          <w:b/>
          <w:bCs/>
          <w:lang w:val="en-GB"/>
        </w:rPr>
        <w:t>, 13 November 2019</w:t>
      </w:r>
      <w:hyperlink r:id="rId6" w:history="1"/>
      <w:bookmarkEnd w:id="0"/>
    </w:p>
    <w:sectPr w:rsidR="00EE4071" w:rsidRPr="0083722C" w:rsidSect="00734D7E">
      <w:headerReference w:type="default" r:id="rId7"/>
      <w:footerReference w:type="default" r:id="rId8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B9" w:rsidRDefault="00393CB9" w:rsidP="007627C1">
      <w:r>
        <w:separator/>
      </w:r>
    </w:p>
  </w:endnote>
  <w:endnote w:type="continuationSeparator" w:id="1">
    <w:p w:rsidR="00393CB9" w:rsidRDefault="00393CB9" w:rsidP="0076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ED" w:rsidRDefault="007627C1">
    <w:pPr>
      <w:pStyle w:val="Pidipagina"/>
      <w:tabs>
        <w:tab w:val="clear" w:pos="9638"/>
        <w:tab w:val="right" w:pos="7485"/>
      </w:tabs>
      <w:jc w:val="right"/>
    </w:pPr>
    <w:r>
      <w:fldChar w:fldCharType="begin"/>
    </w:r>
    <w:r w:rsidR="002A22CF">
      <w:instrText xml:space="preserve"> PAGE </w:instrText>
    </w:r>
    <w:r>
      <w:fldChar w:fldCharType="separate"/>
    </w:r>
    <w:r w:rsidR="0065381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B9" w:rsidRDefault="00393CB9" w:rsidP="007627C1">
      <w:r>
        <w:separator/>
      </w:r>
    </w:p>
  </w:footnote>
  <w:footnote w:type="continuationSeparator" w:id="1">
    <w:p w:rsidR="00393CB9" w:rsidRDefault="00393CB9" w:rsidP="0076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ED" w:rsidRDefault="00393CB9">
    <w:pPr>
      <w:pStyle w:val="Intestazione"/>
      <w:tabs>
        <w:tab w:val="clear" w:pos="9638"/>
        <w:tab w:val="right" w:pos="7485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5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0439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48ED"/>
    <w:rsid w:val="00017C11"/>
    <w:rsid w:val="00260DD7"/>
    <w:rsid w:val="002A22CF"/>
    <w:rsid w:val="00393CB9"/>
    <w:rsid w:val="004F0002"/>
    <w:rsid w:val="00625E6E"/>
    <w:rsid w:val="00650D41"/>
    <w:rsid w:val="00653810"/>
    <w:rsid w:val="006A5099"/>
    <w:rsid w:val="00734D7E"/>
    <w:rsid w:val="007627C1"/>
    <w:rsid w:val="007846E0"/>
    <w:rsid w:val="007A6A83"/>
    <w:rsid w:val="0083722C"/>
    <w:rsid w:val="00924F09"/>
    <w:rsid w:val="00954265"/>
    <w:rsid w:val="009C1E1E"/>
    <w:rsid w:val="009E17CC"/>
    <w:rsid w:val="00A648ED"/>
    <w:rsid w:val="00B9471A"/>
    <w:rsid w:val="00D118C6"/>
    <w:rsid w:val="00DA355F"/>
    <w:rsid w:val="00E53964"/>
    <w:rsid w:val="00EE4071"/>
    <w:rsid w:val="00FC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34D7E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next w:val="Normale"/>
    <w:rsid w:val="00734D7E"/>
    <w:pPr>
      <w:keepNext/>
      <w:keepLines/>
      <w:spacing w:before="200"/>
      <w:outlineLvl w:val="1"/>
    </w:pPr>
    <w:rPr>
      <w:rFonts w:ascii="Helvetica Neue" w:hAnsi="Helvetica Neue" w:cs="Arial Unicode MS"/>
      <w:b/>
      <w:bCs/>
      <w:color w:val="4F81BD"/>
      <w:sz w:val="26"/>
      <w:szCs w:val="26"/>
      <w:u w:color="4F81BD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4D7E"/>
    <w:rPr>
      <w:u w:val="single"/>
    </w:rPr>
  </w:style>
  <w:style w:type="table" w:customStyle="1" w:styleId="TableNormal0">
    <w:name w:val="Table Normal_0"/>
    <w:rsid w:val="00734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734D7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rsid w:val="00734D7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734D7E"/>
  </w:style>
  <w:style w:type="paragraph" w:customStyle="1" w:styleId="Default">
    <w:name w:val="Default"/>
    <w:rsid w:val="00734D7E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sid w:val="00734D7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Testonormale">
    <w:name w:val="Plain Text"/>
    <w:basedOn w:val="Normale"/>
    <w:link w:val="TestonormaleCarattere"/>
    <w:uiPriority w:val="99"/>
    <w:unhideWhenUsed/>
    <w:rsid w:val="00DA35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A355F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372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3722C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ima.it/it/photogaller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Patrizia</cp:lastModifiedBy>
  <cp:revision>2</cp:revision>
  <dcterms:created xsi:type="dcterms:W3CDTF">2019-11-12T14:48:00Z</dcterms:created>
  <dcterms:modified xsi:type="dcterms:W3CDTF">2019-11-12T14:48:00Z</dcterms:modified>
</cp:coreProperties>
</file>