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0541" w:rsidRDefault="0024770A" w:rsidP="00F40541">
      <w:pPr>
        <w:spacing w:before="100" w:beforeAutospacing="1" w:after="100" w:afterAutospacing="1"/>
        <w:ind w:right="-433"/>
        <w:jc w:val="both"/>
        <w:rPr>
          <w:rFonts w:eastAsia="Times New Roman"/>
          <w:i/>
          <w:sz w:val="28"/>
          <w:szCs w:val="28"/>
          <w:lang w:val="it-IT"/>
        </w:rPr>
      </w:pPr>
      <w:bookmarkStart w:id="0" w:name="_GoBack"/>
      <w:bookmarkEnd w:id="0"/>
      <w:r w:rsidRPr="00E34D37">
        <w:rPr>
          <w:rFonts w:eastAsia="Times New Roman"/>
          <w:i/>
          <w:sz w:val="28"/>
          <w:szCs w:val="28"/>
          <w:lang w:val="it-IT"/>
        </w:rPr>
        <w:t>Comunicato stampa</w:t>
      </w:r>
      <w:r w:rsidR="00F40541">
        <w:rPr>
          <w:rFonts w:eastAsia="Times New Roman"/>
          <w:i/>
          <w:sz w:val="28"/>
          <w:szCs w:val="28"/>
          <w:lang w:val="it-IT"/>
        </w:rPr>
        <w:t xml:space="preserve"> </w:t>
      </w:r>
    </w:p>
    <w:p w:rsidR="00F40541" w:rsidRPr="00F40541" w:rsidRDefault="00F40541" w:rsidP="00F40541">
      <w:pPr>
        <w:spacing w:before="100" w:beforeAutospacing="1" w:after="100" w:afterAutospacing="1"/>
        <w:ind w:right="-433"/>
        <w:jc w:val="both"/>
        <w:rPr>
          <w:rFonts w:eastAsia="Times New Roman"/>
          <w:i/>
          <w:sz w:val="28"/>
          <w:szCs w:val="28"/>
          <w:lang w:val="it-IT"/>
        </w:rPr>
      </w:pPr>
      <w:r w:rsidRPr="00F40541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  <w:lang w:val="it-IT"/>
        </w:rPr>
        <w:t>Spagna-Italia, una partnership vincente per la meccanica agricola</w:t>
      </w:r>
    </w:p>
    <w:p w:rsidR="00F40541" w:rsidRPr="00F40541" w:rsidRDefault="00F40541" w:rsidP="00F4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right="-433"/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  <w:r w:rsidRPr="00F40541">
        <w:rPr>
          <w:rFonts w:eastAsia="Times New Roman" w:cs="Times New Roman"/>
          <w:bCs/>
          <w:i/>
          <w:iCs/>
          <w:color w:val="auto"/>
          <w:bdr w:val="none" w:sz="0" w:space="0" w:color="auto"/>
          <w:lang w:val="it-IT"/>
        </w:rPr>
        <w:t>Presentata in occasione del FIMA di Saragozza l'edizione 2020 di EIMA International, la rassegna della meccanica agricola che si svolgerà a Bologna nel mese di novembre. L'evento rafforza una cooperazione storica tra i due Paesi, dimostrata dal numero di imprese italiane presenti a Saragozza e del numero di imprese e vis</w:t>
      </w:r>
      <w:r>
        <w:rPr>
          <w:rFonts w:eastAsia="Times New Roman" w:cs="Times New Roman"/>
          <w:bCs/>
          <w:i/>
          <w:iCs/>
          <w:color w:val="auto"/>
          <w:bdr w:val="none" w:sz="0" w:space="0" w:color="auto"/>
          <w:lang w:val="it-IT"/>
        </w:rPr>
        <w:t xml:space="preserve">itatori spagnoli attesi ad EIMA </w:t>
      </w:r>
      <w:r w:rsidRPr="00F40541">
        <w:rPr>
          <w:rFonts w:eastAsia="Times New Roman" w:cs="Times New Roman"/>
          <w:bCs/>
          <w:i/>
          <w:iCs/>
          <w:color w:val="auto"/>
          <w:bdr w:val="none" w:sz="0" w:space="0" w:color="auto"/>
          <w:lang w:val="it-IT"/>
        </w:rPr>
        <w:t>2020.</w:t>
      </w:r>
    </w:p>
    <w:p w:rsidR="00F40541" w:rsidRPr="00CF1424" w:rsidRDefault="00F40541" w:rsidP="00F40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right="-433"/>
        <w:jc w:val="both"/>
        <w:rPr>
          <w:rFonts w:eastAsia="Times New Roman" w:cs="Times New Roman"/>
          <w:bCs/>
          <w:color w:val="auto"/>
          <w:bdr w:val="none" w:sz="0" w:space="0" w:color="auto"/>
          <w:lang w:val="it-IT"/>
        </w:rPr>
      </w:pP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Nel settore della meccanica agricola Spagna e Italia hanno una storia lunga fatta di cooperazione in campo tecnico e commerciale. Simili per produzioni e per le caratteristiche pedoclimatiche tipicamente mediterranee, Spagna e Italia puntano a migliorare il livello tecnologico della propria agricoltura e a selezionare quelle tipologie di macchine che meglio si adattano alle esigenze delle imprese primarie. Questo è stato ricordato 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nel  pomeriggio dal direttore dell’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Ufficio Eventi di FederUnacoma, Marco Acerbi, in apertura della conferenza s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tampa organizzata dall’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associazion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e dei costruttori italiani nell’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ambito del FIMA di Saragozza. Alla grande rassegna spagnola, che si è aperta questa mattina e che si concluderà sabato prossimo, sono presenti ben</w:t>
      </w:r>
      <w:r w:rsidR="003B76BD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</w:t>
      </w:r>
      <w:r w:rsidR="003B76BD"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50</w:t>
      </w:r>
      <w:r w:rsidR="003B76BD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case costruttrici italiane, che trovano nel mercato spagnolo importanti occasioni di business. Dalle trattrici alle macchine per i trattamenti, dalle attrezzature per la lavorazione de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l terreno fino ai sistemi per 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irriga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zione e alla componentistica, 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industria italiana offre soluzioni efficaci per 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le imprese agricole iberiche. 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esportazione in Spagna di macchinario agri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colo made in Italy è risultata -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secondo i dati Istat sul commercio estero - in crescita del 7,5% in valore nel 2018, con un fatturato complessivo pari ad oltre 222 milioni di euro, e ancora in crescita risulta il 2019 se è vero che nel periodo gennaio-novembre, sino ad oggi monitorato, il valore delle esportazioni italiane era in crescita del 4,3% con un fatturato pari a 232 milioni di euro, attribuibile per una metà circa alle 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trattrici e per l’altra metà all’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insieme delle altre macchine e attrezzature. La cooperazione fra i due Paesi avrà un ulteriore rilancio in occasione di EIMA International, la rassegna della meccanica agricola che FederUnacoma organizza a Bologna e che ter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rà dall’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11 al 15 novembre prossimo la sua 44ma edizione. EIMA International – ha spiegato in conferenza st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ampa Marco Acerbi – promette un’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edizione da record, giacch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é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, ad oggi, sono oltre 1.300 le ditte espositrici che hanno formalizzato la propria partecipazione, con una richiesta di superficie che già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impegnerebbe oltre il 90% dell’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intera capienza del quartiere fieristico. Organizzata secondo 14 settori di speciali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z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zazione e articolata in ulteriori Saloni tematici (quelli della Componentistica "Componenti", del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la cura del verde "Green", dell’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irrigazione "Idrotech", delle bioenergie "Energy" e delle tecnologie elettroniche e informatiche avanzate "Digital") la rassegna punta a superare il tetto dei 1.950 espositori raggiunto nell'edizione 2018, con una superficie netta impegnata pari 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a 150 mila metri quadrati ed un’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estensione delle aree esterne e del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la aree servizi che assomma all’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intera capienza del quartiere fieristico bolognese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(340 mila metri quadrati). All’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evento organizzato da FederUnacoma hann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o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partecipato nella scorsa edi</w:t>
      </w:r>
      <w:r w:rsidR="00E8685F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zione </w:t>
      </w:r>
      <w:r w:rsidR="00E8685F"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67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case costruttrici spagnole e un pubblico di </w:t>
      </w:r>
      <w:r w:rsidR="00E8685F"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</w:t>
      </w:r>
      <w:r w:rsidR="00E8685F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 </w:t>
      </w:r>
      <w:r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2.</w:t>
      </w:r>
      <w:r w:rsidR="00E8685F"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800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operatori economici giunti dalla penisola ibe</w:t>
      </w:r>
      <w:r w:rsidR="00FF28EA">
        <w:rPr>
          <w:rFonts w:eastAsia="Times New Roman" w:cs="Times New Roman"/>
          <w:bCs/>
          <w:color w:val="auto"/>
          <w:bdr w:val="none" w:sz="0" w:space="0" w:color="auto"/>
          <w:lang w:val="it-IT"/>
        </w:rPr>
        <w:t>rica. Si prevede che questa pa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r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tecipazione possa essere ulteriormente migliorata nelle prossima edizione EIMA, anche in conside</w:t>
      </w:r>
      <w:r>
        <w:rPr>
          <w:rFonts w:eastAsia="Times New Roman" w:cs="Times New Roman"/>
          <w:bCs/>
          <w:color w:val="auto"/>
          <w:bdr w:val="none" w:sz="0" w:space="0" w:color="auto"/>
          <w:lang w:val="it-IT"/>
        </w:rPr>
        <w:t>razione della buona tenuta dell’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economia spagnola e della </w:t>
      </w:r>
      <w:r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ripresa che la domanda di macchinario agricolo ha registrato </w:t>
      </w:r>
      <w:r w:rsidR="00FF28EA"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negli ultimi tempi (12.185 le trattrici immatricolate nel 2019, con una crescita del 6,8% rispetto all’anno precedente</w:t>
      </w:r>
      <w:r w:rsidRPr="00FB7353">
        <w:rPr>
          <w:rFonts w:eastAsia="Times New Roman" w:cs="Times New Roman"/>
          <w:bCs/>
          <w:color w:val="auto"/>
          <w:bdr w:val="none" w:sz="0" w:space="0" w:color="auto"/>
          <w:lang w:val="it-IT"/>
        </w:rPr>
        <w:t>).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 xml:space="preserve"> La schiera degli operatori economici spagnoli è dunque attesa in crescita, e contribuirà al successo 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lastRenderedPageBreak/>
        <w:t>di una rassegna che ha una connota</w:t>
      </w:r>
      <w:r w:rsidR="004C5BBB">
        <w:rPr>
          <w:rFonts w:eastAsia="Times New Roman" w:cs="Times New Roman"/>
          <w:bCs/>
          <w:color w:val="auto"/>
          <w:bdr w:val="none" w:sz="0" w:space="0" w:color="auto"/>
          <w:lang w:val="it-IT"/>
        </w:rPr>
        <w:t>zione "mediterranea" e che nell’</w:t>
      </w:r>
      <w:r w:rsidRPr="00F40541">
        <w:rPr>
          <w:rFonts w:eastAsia="Times New Roman" w:cs="Times New Roman"/>
          <w:bCs/>
          <w:color w:val="auto"/>
          <w:bdr w:val="none" w:sz="0" w:space="0" w:color="auto"/>
          <w:lang w:val="it-IT"/>
        </w:rPr>
        <w:t>edizione scorsa ha raggiunto il record storico di pubblico con quasi 318 mila visitatori.</w:t>
      </w:r>
    </w:p>
    <w:p w:rsidR="004044F6" w:rsidRPr="00F40541" w:rsidRDefault="004044F6" w:rsidP="00F40541">
      <w:pPr>
        <w:ind w:right="-433"/>
        <w:jc w:val="both"/>
        <w:rPr>
          <w:rFonts w:eastAsia="Times New Roman"/>
          <w:lang w:val="it-IT"/>
        </w:rPr>
      </w:pPr>
    </w:p>
    <w:p w:rsidR="00F40541" w:rsidRDefault="00F40541" w:rsidP="00F40541">
      <w:pPr>
        <w:ind w:right="-433"/>
        <w:jc w:val="both"/>
      </w:pPr>
      <w:r w:rsidRPr="00F40541">
        <w:rPr>
          <w:rFonts w:eastAsia="Times New Roman"/>
          <w:b/>
        </w:rPr>
        <w:t>Saragozza</w:t>
      </w:r>
      <w:r w:rsidR="004044F6" w:rsidRPr="00F40541">
        <w:rPr>
          <w:rStyle w:val="Nessuno"/>
          <w:rFonts w:cs="Times New Roman"/>
          <w:b/>
          <w:bCs/>
          <w:lang w:val="it-IT"/>
        </w:rPr>
        <w:t xml:space="preserve">, </w:t>
      </w:r>
      <w:r w:rsidRPr="00F40541">
        <w:rPr>
          <w:rStyle w:val="Nessuno"/>
          <w:rFonts w:cs="Times New Roman"/>
          <w:b/>
          <w:bCs/>
          <w:lang w:val="it-IT"/>
        </w:rPr>
        <w:t>25 febbraio</w:t>
      </w:r>
      <w:r w:rsidR="00DA355F" w:rsidRPr="00F40541">
        <w:rPr>
          <w:rStyle w:val="Nessuno"/>
          <w:rFonts w:cs="Times New Roman"/>
          <w:b/>
          <w:bCs/>
          <w:lang w:val="it-IT"/>
        </w:rPr>
        <w:t xml:space="preserve"> 20</w:t>
      </w:r>
      <w:r w:rsidR="004044F6" w:rsidRPr="00F40541">
        <w:rPr>
          <w:rStyle w:val="Nessuno"/>
          <w:rFonts w:cs="Times New Roman"/>
          <w:b/>
          <w:bCs/>
          <w:lang w:val="it-IT"/>
        </w:rPr>
        <w:t>20</w:t>
      </w:r>
    </w:p>
    <w:p w:rsidR="00F40541" w:rsidRDefault="00F40541" w:rsidP="00F40541">
      <w:pPr>
        <w:ind w:right="-433"/>
        <w:jc w:val="both"/>
      </w:pPr>
    </w:p>
    <w:p w:rsidR="00EE4071" w:rsidRPr="00F40541" w:rsidRDefault="00FF28EA" w:rsidP="00F40541">
      <w:pPr>
        <w:ind w:right="-433"/>
        <w:jc w:val="both"/>
      </w:pPr>
      <w:r>
        <w:t xml:space="preserve">   </w:t>
      </w:r>
    </w:p>
    <w:sectPr w:rsidR="00EE4071" w:rsidRPr="00F40541" w:rsidSect="00734D7E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B2" w:rsidRDefault="00FD1CB2">
      <w:r>
        <w:separator/>
      </w:r>
    </w:p>
  </w:endnote>
  <w:endnote w:type="continuationSeparator" w:id="1">
    <w:p w:rsidR="00FD1CB2" w:rsidRDefault="00FD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AC216F">
    <w:pPr>
      <w:pStyle w:val="Pidipagina"/>
      <w:tabs>
        <w:tab w:val="clear" w:pos="9638"/>
        <w:tab w:val="right" w:pos="7485"/>
      </w:tabs>
      <w:jc w:val="right"/>
    </w:pPr>
    <w:r>
      <w:fldChar w:fldCharType="begin"/>
    </w:r>
    <w:r w:rsidR="002A22CF">
      <w:instrText xml:space="preserve"> PAGE </w:instrText>
    </w:r>
    <w:r>
      <w:fldChar w:fldCharType="separate"/>
    </w:r>
    <w:r w:rsidR="00FB735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B2" w:rsidRDefault="00FD1CB2">
      <w:r>
        <w:separator/>
      </w:r>
    </w:p>
  </w:footnote>
  <w:footnote w:type="continuationSeparator" w:id="1">
    <w:p w:rsidR="00FD1CB2" w:rsidRDefault="00FD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2A22CF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8ED"/>
    <w:rsid w:val="00017C11"/>
    <w:rsid w:val="000B5004"/>
    <w:rsid w:val="001E2CC5"/>
    <w:rsid w:val="00207D3F"/>
    <w:rsid w:val="00214015"/>
    <w:rsid w:val="0024770A"/>
    <w:rsid w:val="00260DD7"/>
    <w:rsid w:val="00281272"/>
    <w:rsid w:val="002A22CF"/>
    <w:rsid w:val="002C443C"/>
    <w:rsid w:val="003B76BD"/>
    <w:rsid w:val="004044F6"/>
    <w:rsid w:val="00412A06"/>
    <w:rsid w:val="004C5BBB"/>
    <w:rsid w:val="004F0002"/>
    <w:rsid w:val="005F6863"/>
    <w:rsid w:val="0060761D"/>
    <w:rsid w:val="00625E6E"/>
    <w:rsid w:val="00632657"/>
    <w:rsid w:val="00650D41"/>
    <w:rsid w:val="00665648"/>
    <w:rsid w:val="006A5099"/>
    <w:rsid w:val="00706FE2"/>
    <w:rsid w:val="00734D7E"/>
    <w:rsid w:val="00772F5C"/>
    <w:rsid w:val="0077325E"/>
    <w:rsid w:val="007846E0"/>
    <w:rsid w:val="007A3EA6"/>
    <w:rsid w:val="007A6A83"/>
    <w:rsid w:val="007E38F5"/>
    <w:rsid w:val="0083722C"/>
    <w:rsid w:val="0087298A"/>
    <w:rsid w:val="008D6E3A"/>
    <w:rsid w:val="00924F09"/>
    <w:rsid w:val="00954265"/>
    <w:rsid w:val="00997AD1"/>
    <w:rsid w:val="009C1E1E"/>
    <w:rsid w:val="009E17CC"/>
    <w:rsid w:val="009E507E"/>
    <w:rsid w:val="00A02CBE"/>
    <w:rsid w:val="00A1711E"/>
    <w:rsid w:val="00A31004"/>
    <w:rsid w:val="00A32381"/>
    <w:rsid w:val="00A648ED"/>
    <w:rsid w:val="00A87C4C"/>
    <w:rsid w:val="00AC216F"/>
    <w:rsid w:val="00AC4DED"/>
    <w:rsid w:val="00B9471A"/>
    <w:rsid w:val="00CF1424"/>
    <w:rsid w:val="00D118C6"/>
    <w:rsid w:val="00D87F60"/>
    <w:rsid w:val="00DA355F"/>
    <w:rsid w:val="00DB6F96"/>
    <w:rsid w:val="00DC0C08"/>
    <w:rsid w:val="00E34D37"/>
    <w:rsid w:val="00E53964"/>
    <w:rsid w:val="00E614ED"/>
    <w:rsid w:val="00E8685F"/>
    <w:rsid w:val="00EE4071"/>
    <w:rsid w:val="00F31592"/>
    <w:rsid w:val="00F40541"/>
    <w:rsid w:val="00FA4350"/>
    <w:rsid w:val="00FB7353"/>
    <w:rsid w:val="00FC2C3E"/>
    <w:rsid w:val="00FD1CB2"/>
    <w:rsid w:val="00FF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">
    <w:name w:val="Table Normal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</cp:lastModifiedBy>
  <cp:revision>8</cp:revision>
  <cp:lastPrinted>2020-01-29T12:35:00Z</cp:lastPrinted>
  <dcterms:created xsi:type="dcterms:W3CDTF">2020-02-24T07:33:00Z</dcterms:created>
  <dcterms:modified xsi:type="dcterms:W3CDTF">2020-02-24T15:57:00Z</dcterms:modified>
</cp:coreProperties>
</file>