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50E3" w14:textId="77777777" w:rsidR="00F52F54" w:rsidRDefault="00DE381A" w:rsidP="00F52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right="-433"/>
        <w:jc w:val="both"/>
        <w:rPr>
          <w:rFonts w:cs="Times New Roman"/>
          <w:i/>
          <w:bdr w:val="none" w:sz="0" w:space="0" w:color="auto"/>
          <w:lang w:val="it-IT"/>
        </w:rPr>
      </w:pPr>
      <w:r>
        <w:rPr>
          <w:rFonts w:cs="Times New Roman"/>
          <w:i/>
          <w:bdr w:val="none" w:sz="0" w:space="0" w:color="auto"/>
          <w:lang w:val="it-IT"/>
        </w:rPr>
        <w:t xml:space="preserve">  </w:t>
      </w:r>
      <w:r w:rsidRPr="009D3C2D">
        <w:rPr>
          <w:rFonts w:cs="Times New Roman"/>
          <w:i/>
          <w:bdr w:val="none" w:sz="0" w:space="0" w:color="auto"/>
          <w:lang w:val="it-IT"/>
        </w:rPr>
        <w:t xml:space="preserve">Comunicato stampa n. </w:t>
      </w:r>
      <w:r>
        <w:rPr>
          <w:rFonts w:cs="Times New Roman"/>
          <w:i/>
          <w:bdr w:val="none" w:sz="0" w:space="0" w:color="auto"/>
          <w:lang w:val="it-IT"/>
        </w:rPr>
        <w:t>8</w:t>
      </w:r>
      <w:r w:rsidRPr="009D3C2D">
        <w:rPr>
          <w:rFonts w:cs="Times New Roman"/>
          <w:i/>
          <w:bdr w:val="none" w:sz="0" w:space="0" w:color="auto"/>
          <w:lang w:val="it-IT"/>
        </w:rPr>
        <w:t>/2022</w:t>
      </w:r>
    </w:p>
    <w:p w14:paraId="5D5F3A56" w14:textId="77777777" w:rsidR="00F52F54" w:rsidRDefault="00F52F54" w:rsidP="00F52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right="-433"/>
        <w:jc w:val="both"/>
        <w:rPr>
          <w:rFonts w:cs="Times New Roman"/>
          <w:i/>
          <w:bdr w:val="none" w:sz="0" w:space="0" w:color="auto"/>
          <w:lang w:val="it-IT"/>
        </w:rPr>
      </w:pPr>
    </w:p>
    <w:p w14:paraId="5CDC72BC" w14:textId="1F2C674F" w:rsidR="00DE381A" w:rsidRPr="00F52F54" w:rsidRDefault="00F52F54" w:rsidP="00F52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33"/>
        <w:jc w:val="both"/>
        <w:rPr>
          <w:rFonts w:cs="Times New Roman"/>
          <w:i/>
          <w:bdr w:val="none" w:sz="0" w:space="0" w:color="auto"/>
          <w:lang w:val="it-IT"/>
        </w:rPr>
      </w:pPr>
      <w:r>
        <w:rPr>
          <w:rFonts w:eastAsia="Times New Roman" w:cs="Times New Roman"/>
          <w:b/>
          <w:bCs/>
          <w:bdr w:val="none" w:sz="0" w:space="0" w:color="auto" w:frame="1"/>
          <w:lang w:val="it-IT"/>
        </w:rPr>
        <w:t>C</w:t>
      </w:r>
      <w:r w:rsidR="00DE381A" w:rsidRPr="00AF065D">
        <w:rPr>
          <w:rFonts w:eastAsia="Times New Roman" w:cs="Times New Roman"/>
          <w:b/>
          <w:bCs/>
          <w:bdr w:val="none" w:sz="0" w:space="0" w:color="auto" w:frame="1"/>
          <w:lang w:val="it-IT"/>
        </w:rPr>
        <w:t xml:space="preserve">ooperazione </w:t>
      </w:r>
      <w:r>
        <w:rPr>
          <w:rFonts w:eastAsia="Times New Roman" w:cs="Times New Roman"/>
          <w:b/>
          <w:bCs/>
          <w:bdr w:val="none" w:sz="0" w:space="0" w:color="auto" w:frame="1"/>
          <w:lang w:val="it-IT"/>
        </w:rPr>
        <w:t>italo greca, appuntamento a Bologna</w:t>
      </w:r>
    </w:p>
    <w:p w14:paraId="102A9108" w14:textId="77777777" w:rsidR="00DE381A" w:rsidRPr="00AF065D" w:rsidRDefault="00DE381A" w:rsidP="00DE38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bdr w:val="none" w:sz="0" w:space="0" w:color="auto"/>
          <w:lang w:val="it-IT"/>
        </w:rPr>
      </w:pPr>
      <w:r w:rsidRPr="00AF065D">
        <w:rPr>
          <w:rFonts w:eastAsia="Times New Roman" w:cs="Times New Roman"/>
          <w:b/>
          <w:bCs/>
          <w:i/>
          <w:iCs/>
          <w:bdr w:val="none" w:sz="0" w:space="0" w:color="auto" w:frame="1"/>
          <w:lang w:val="it-IT"/>
        </w:rPr>
        <w:t>Presentata ad Atene l</w:t>
      </w:r>
      <w:r>
        <w:rPr>
          <w:rFonts w:eastAsia="Times New Roman" w:cs="Times New Roman"/>
          <w:b/>
          <w:bCs/>
          <w:i/>
          <w:iCs/>
          <w:bdr w:val="none" w:sz="0" w:space="0" w:color="auto" w:frame="1"/>
          <w:lang w:val="it-IT"/>
        </w:rPr>
        <w:t>’</w:t>
      </w:r>
      <w:r w:rsidRPr="00AF065D">
        <w:rPr>
          <w:rFonts w:eastAsia="Times New Roman" w:cs="Times New Roman"/>
          <w:b/>
          <w:bCs/>
          <w:i/>
          <w:iCs/>
          <w:bdr w:val="none" w:sz="0" w:space="0" w:color="auto" w:frame="1"/>
          <w:lang w:val="it-IT"/>
        </w:rPr>
        <w:t xml:space="preserve">edizione 2022 di </w:t>
      </w:r>
      <w:r>
        <w:rPr>
          <w:rFonts w:eastAsia="Times New Roman" w:cs="Times New Roman"/>
          <w:b/>
          <w:bCs/>
          <w:i/>
          <w:iCs/>
          <w:bdr w:val="none" w:sz="0" w:space="0" w:color="auto" w:frame="1"/>
          <w:lang w:val="it-IT"/>
        </w:rPr>
        <w:t>EIMA</w:t>
      </w:r>
      <w:r w:rsidRPr="00AF065D">
        <w:rPr>
          <w:rFonts w:eastAsia="Times New Roman" w:cs="Times New Roman"/>
          <w:b/>
          <w:bCs/>
          <w:i/>
          <w:iCs/>
          <w:bdr w:val="none" w:sz="0" w:space="0" w:color="auto" w:frame="1"/>
          <w:lang w:val="it-IT"/>
        </w:rPr>
        <w:t xml:space="preserve"> International, la rassegna della meccanica agricola che si tiene a Bologna a novembre prossimo. Attesi numerosi operatori dalla Grecia, in una fase peraltro caratterizzata da una crescita della domanda di tecnologie di nuova generazione.</w:t>
      </w:r>
      <w:r w:rsidRPr="00AF065D">
        <w:rPr>
          <w:rFonts w:eastAsia="Times New Roman" w:cs="Times New Roman"/>
          <w:b/>
          <w:bCs/>
          <w:i/>
          <w:iCs/>
          <w:color w:val="333333"/>
          <w:bdr w:val="none" w:sz="0" w:space="0" w:color="auto"/>
          <w:lang w:val="it-IT"/>
        </w:rPr>
        <w:t> </w:t>
      </w:r>
    </w:p>
    <w:p w14:paraId="4C0AA79D" w14:textId="3732B0B0" w:rsidR="00DE381A" w:rsidRDefault="00DE381A" w:rsidP="00DE38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Autospacing="1"/>
        <w:jc w:val="both"/>
        <w:rPr>
          <w:rFonts w:eastAsia="Times New Roman" w:cs="Times New Roman"/>
          <w:bdr w:val="none" w:sz="0" w:space="0" w:color="auto" w:frame="1"/>
          <w:lang w:val="it-IT"/>
        </w:rPr>
      </w:pPr>
      <w:r w:rsidRPr="00AF065D">
        <w:rPr>
          <w:rFonts w:eastAsia="Times New Roman" w:cs="Times New Roman"/>
          <w:bdr w:val="none" w:sz="0" w:space="0" w:color="auto" w:frame="1"/>
          <w:lang w:val="it-IT"/>
        </w:rPr>
        <w:t>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>agricoltura greca rappresenta una realtà molto interessante nel panorama europeo, essendo capace di offrire un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>ampia varietà di produzioni, di elevata qualità, sia pure in contesti pedoclimatici non sempre favorevoli, e con strutture aziendali in buona parte a dimensione familiare. Le possibilità di sviluppo del settore primario in Grecia sono ancora notevoli, ma occorre potenziare le tecnologie per aumentare la produttività dei terreni e migliorare ulteriormente la qualità delle coltivazioni. La domanda di macchinario agricolo è in crescita nel Paese e i dati sulle immatricolazioni di trattrici indicano nel 2021 un totale di 2.790 unità con un incremento del 32% sull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>anno precedente. La partnership commerciale con l'Italia è particolarmente interessante, se consideriamo che nel 2021 le importazioni di macchinario agricolo dall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>Italia sono cresciute del 34,8% rispetto all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>anno precedente, per un valore pari ad oltre 11</w:t>
      </w:r>
      <w:r w:rsidR="00851141">
        <w:rPr>
          <w:rFonts w:eastAsia="Times New Roman" w:cs="Times New Roman"/>
          <w:bdr w:val="none" w:sz="0" w:space="0" w:color="auto" w:frame="1"/>
          <w:lang w:val="it-IT"/>
        </w:rPr>
        <w:t>6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 milioni di euro, dei quali circa 67 milioni relativi alle trattrici e circa 49 dovuti alle altre tipologie di macchine ed attrezzature. Un dato superiore non soltanto al 2020 (86 milioni complessivi) ma anche al 2019 (48 milioni). Di questo si è parlato questa mattina ad Atene, nel corso della conferenza stampa promossa da FederUnacoma – l'associazione italiana dei costruttori di macchine agricole – per presentare 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edizione 2022 di </w:t>
      </w:r>
      <w:r>
        <w:rPr>
          <w:rFonts w:eastAsia="Times New Roman" w:cs="Times New Roman"/>
          <w:bdr w:val="none" w:sz="0" w:space="0" w:color="auto" w:frame="1"/>
          <w:lang w:val="it-IT"/>
        </w:rPr>
        <w:t>EIMA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, la grande rassegna della meccanica agricola che si tiene a Bologna dal 9 al 13 novembre prossimo. La kermesse bolognese - è stato spiegato nel corso della conferenza da Girolamo </w:t>
      </w:r>
      <w:r>
        <w:rPr>
          <w:rFonts w:eastAsia="Times New Roman" w:cs="Times New Roman"/>
          <w:bdr w:val="none" w:sz="0" w:space="0" w:color="auto" w:frame="1"/>
          <w:lang w:val="it-IT"/>
        </w:rPr>
        <w:t>R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ossi, Responsabile della Comunicazione di FederUnacoma ed </w:t>
      </w:r>
      <w:r>
        <w:rPr>
          <w:rFonts w:eastAsia="Times New Roman" w:cs="Times New Roman"/>
          <w:bdr w:val="none" w:sz="0" w:space="0" w:color="auto" w:frame="1"/>
          <w:lang w:val="it-IT"/>
        </w:rPr>
        <w:t>EIMA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 - è la più grande al mondo dopo 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proofErr w:type="spellStart"/>
      <w:r w:rsidRPr="00AF065D">
        <w:rPr>
          <w:rFonts w:eastAsia="Times New Roman" w:cs="Times New Roman"/>
          <w:bdr w:val="none" w:sz="0" w:space="0" w:color="auto" w:frame="1"/>
          <w:lang w:val="it-IT"/>
        </w:rPr>
        <w:t>Agritechnica</w:t>
      </w:r>
      <w:proofErr w:type="spellEnd"/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 di Hannover e la prima per ampiezza di gamma e livello di internazionalità con oltre 1.800 industrie espositrici, e una superficie impegnata di oltre 300 mila metri quadrati lordi. Offre una sconfinata varietà di mezzi meccanici per ogni tipo di agricoltura </w:t>
      </w:r>
      <w:r>
        <w:rPr>
          <w:rFonts w:eastAsia="Times New Roman" w:cs="Times New Roman"/>
          <w:bdr w:val="none" w:sz="0" w:space="0" w:color="auto" w:frame="1"/>
          <w:lang w:val="it-IT"/>
        </w:rPr>
        <w:t>-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 è stato spiegato - ma si caratterizza per la qualità delle tecnologie, in gran parte rivolte alle colture specializzate e all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>area mediterranea. Direttamente organizzata da FederUnacoma e suddivisa in 14 macro-settori merceologici e in cinque saloni tematici ("Componenti", "Digital", "Energy", "Green" e "</w:t>
      </w:r>
      <w:proofErr w:type="spellStart"/>
      <w:r w:rsidRPr="00AF065D">
        <w:rPr>
          <w:rFonts w:eastAsia="Times New Roman" w:cs="Times New Roman"/>
          <w:bdr w:val="none" w:sz="0" w:space="0" w:color="auto" w:frame="1"/>
          <w:lang w:val="it-IT"/>
        </w:rPr>
        <w:t>Idrotech</w:t>
      </w:r>
      <w:proofErr w:type="spellEnd"/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"), </w:t>
      </w:r>
      <w:r>
        <w:rPr>
          <w:rFonts w:eastAsia="Times New Roman" w:cs="Times New Roman"/>
          <w:bdr w:val="none" w:sz="0" w:space="0" w:color="auto" w:frame="1"/>
          <w:lang w:val="it-IT"/>
        </w:rPr>
        <w:t>EIMA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 offre oltre 50 mila modelli di macchine e attrezzature tra le quali molt</w:t>
      </w:r>
      <w:r>
        <w:rPr>
          <w:rFonts w:eastAsia="Times New Roman" w:cs="Times New Roman"/>
          <w:bdr w:val="none" w:sz="0" w:space="0" w:color="auto" w:frame="1"/>
          <w:lang w:val="it-IT"/>
        </w:rPr>
        <w:t>i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 dedicat</w:t>
      </w:r>
      <w:r>
        <w:rPr>
          <w:rFonts w:eastAsia="Times New Roman" w:cs="Times New Roman"/>
          <w:bdr w:val="none" w:sz="0" w:space="0" w:color="auto" w:frame="1"/>
          <w:lang w:val="it-IT"/>
        </w:rPr>
        <w:t>i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 alla viticoltura, alla olivicoltura, alla coltivazione della frutta e degli ortaggi, oltre che ai macchinari e ai sistemi per gli allevamenti, tutti comparti produttivi molto presenti e importanti in Grecia. Non è un caso se gli operatori economici e gli imprenditori agricoli greci sono fra i più assidui frequentatori di </w:t>
      </w:r>
      <w:r>
        <w:rPr>
          <w:rFonts w:eastAsia="Times New Roman" w:cs="Times New Roman"/>
          <w:bdr w:val="none" w:sz="0" w:space="0" w:color="auto" w:frame="1"/>
          <w:lang w:val="it-IT"/>
        </w:rPr>
        <w:t>EIMA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 International – ha detto Rossi nel corso della conferenza stampa – costituendo una delle rappresentanze più numerose in assoluto. Nell'edizione 2018 – 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ultima prima delle restrizioni a causa della pandemia – sono stati oltre 2.200 gli operatori provenienti dalla Grecia, un numero che colloca la rappresentanza </w:t>
      </w:r>
      <w:proofErr w:type="gramStart"/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greca </w:t>
      </w:r>
      <w:r>
        <w:rPr>
          <w:rFonts w:eastAsia="Times New Roman" w:cs="Times New Roman"/>
          <w:bdr w:val="none" w:sz="0" w:space="0" w:color="auto" w:frame="1"/>
          <w:lang w:val="it-IT"/>
        </w:rPr>
        <w:t xml:space="preserve"> 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>al</w:t>
      </w:r>
      <w:proofErr w:type="gramEnd"/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 terzo </w:t>
      </w:r>
      <w:r>
        <w:rPr>
          <w:rFonts w:eastAsia="Times New Roman" w:cs="Times New Roman"/>
          <w:bdr w:val="none" w:sz="0" w:space="0" w:color="auto" w:frame="1"/>
          <w:lang w:val="it-IT"/>
        </w:rPr>
        <w:t xml:space="preserve"> 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posto </w:t>
      </w:r>
      <w:r>
        <w:rPr>
          <w:rFonts w:eastAsia="Times New Roman" w:cs="Times New Roman"/>
          <w:bdr w:val="none" w:sz="0" w:space="0" w:color="auto" w:frame="1"/>
          <w:lang w:val="it-IT"/>
        </w:rPr>
        <w:t xml:space="preserve"> 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assoluto a </w:t>
      </w:r>
      <w:r>
        <w:rPr>
          <w:rFonts w:eastAsia="Times New Roman" w:cs="Times New Roman"/>
          <w:bdr w:val="none" w:sz="0" w:space="0" w:color="auto" w:frame="1"/>
          <w:lang w:val="it-IT"/>
        </w:rPr>
        <w:t xml:space="preserve"> 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pari </w:t>
      </w:r>
      <w:r>
        <w:rPr>
          <w:rFonts w:eastAsia="Times New Roman" w:cs="Times New Roman"/>
          <w:bdr w:val="none" w:sz="0" w:space="0" w:color="auto" w:frame="1"/>
          <w:lang w:val="it-IT"/>
        </w:rPr>
        <w:t xml:space="preserve"> </w:t>
      </w:r>
      <w:r w:rsidRPr="00AF065D">
        <w:rPr>
          <w:rFonts w:eastAsia="Times New Roman" w:cs="Times New Roman"/>
          <w:bdr w:val="none" w:sz="0" w:space="0" w:color="auto" w:frame="1"/>
          <w:lang w:val="it-IT"/>
        </w:rPr>
        <w:t xml:space="preserve">merito con la Germania, seconda solo a </w:t>
      </w:r>
    </w:p>
    <w:p w14:paraId="6F65E3FC" w14:textId="21C94343" w:rsidR="005964FF" w:rsidRDefault="005964FF" w:rsidP="005964FF">
      <w:pPr>
        <w:spacing w:before="100" w:beforeAutospacing="1" w:after="100" w:afterAutospacing="1"/>
        <w:jc w:val="both"/>
        <w:rPr>
          <w:color w:val="FF0000"/>
          <w:lang w:val="el-GR"/>
        </w:rPr>
      </w:pPr>
    </w:p>
    <w:p w14:paraId="41263556" w14:textId="71D8EF78" w:rsidR="00DE381A" w:rsidRDefault="00DE381A" w:rsidP="005964FF">
      <w:pPr>
        <w:spacing w:before="100" w:beforeAutospacing="1" w:after="100" w:afterAutospacing="1"/>
        <w:jc w:val="both"/>
        <w:rPr>
          <w:color w:val="FF0000"/>
          <w:lang w:val="el-GR"/>
        </w:rPr>
      </w:pPr>
    </w:p>
    <w:p w14:paraId="2A67B685" w14:textId="67D1E3C1" w:rsidR="00DE381A" w:rsidRDefault="00DE381A" w:rsidP="005964FF">
      <w:pPr>
        <w:spacing w:before="100" w:beforeAutospacing="1" w:after="100" w:afterAutospacing="1"/>
        <w:jc w:val="both"/>
        <w:rPr>
          <w:color w:val="FF0000"/>
          <w:lang w:val="el-GR"/>
        </w:rPr>
      </w:pPr>
    </w:p>
    <w:p w14:paraId="7A1B6257" w14:textId="77777777" w:rsidR="00DE381A" w:rsidRPr="00DE381A" w:rsidRDefault="00DE381A" w:rsidP="005964FF">
      <w:pPr>
        <w:spacing w:before="100" w:beforeAutospacing="1" w:after="100" w:afterAutospacing="1"/>
        <w:jc w:val="both"/>
        <w:rPr>
          <w:color w:val="FF0000"/>
          <w:lang w:val="el-GR"/>
        </w:rPr>
      </w:pPr>
    </w:p>
    <w:p w14:paraId="1298E758" w14:textId="04CA860B" w:rsidR="00DE381A" w:rsidRDefault="00DE381A" w:rsidP="00DE38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Autospacing="1" w:after="100" w:afterAutospacing="1"/>
        <w:jc w:val="both"/>
        <w:rPr>
          <w:rFonts w:eastAsia="Times New Roman" w:cs="Times New Roman"/>
          <w:bdr w:val="none" w:sz="0" w:space="0" w:color="auto" w:frame="1"/>
          <w:lang w:val="it-IT"/>
        </w:rPr>
      </w:pPr>
      <w:r w:rsidRPr="00DE381A">
        <w:rPr>
          <w:rFonts w:eastAsia="Times New Roman" w:cs="Times New Roman"/>
          <w:bdr w:val="none" w:sz="0" w:space="0" w:color="auto" w:frame="1"/>
          <w:lang w:val="it-IT"/>
        </w:rPr>
        <w:lastRenderedPageBreak/>
        <w:t>Francia e Spagna. Il pubblico degli operatori professionali greci rivolgerà particolare attenzione a mezzi come le trattrici compatte specifiche per le colture viticole e ortofrutticole, le macchine operatrici per i trattamenti, quelle per la raccolta dei prodotti, e naturalmente i più avanzati sistemi per 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DE381A">
        <w:rPr>
          <w:rFonts w:eastAsia="Times New Roman" w:cs="Times New Roman"/>
          <w:bdr w:val="none" w:sz="0" w:space="0" w:color="auto" w:frame="1"/>
          <w:lang w:val="it-IT"/>
        </w:rPr>
        <w:t>irrigazione, ormai indispensabili per la gestione di una risorsa come 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DE381A">
        <w:rPr>
          <w:rFonts w:eastAsia="Times New Roman" w:cs="Times New Roman"/>
          <w:bdr w:val="none" w:sz="0" w:space="0" w:color="auto" w:frame="1"/>
          <w:lang w:val="it-IT"/>
        </w:rPr>
        <w:t>acqua sempre più preziosa alla luce dei cambiamenti climatici in atto proprio nell'area mediterranea. Un ruolo crescente assume il salone "Digital", dedicato ai sistemi informatici e alla robotica per 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DE381A">
        <w:rPr>
          <w:rFonts w:eastAsia="Times New Roman" w:cs="Times New Roman"/>
          <w:bdr w:val="none" w:sz="0" w:space="0" w:color="auto" w:frame="1"/>
          <w:lang w:val="it-IT"/>
        </w:rPr>
        <w:t>agricoltura, che presenta soluzioni per la gestione ottimale dei fattori produttivi e tecnologie intelligenti in grado di operare in autonomia nel monitoraggio delle colture e nell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DE381A">
        <w:rPr>
          <w:rFonts w:eastAsia="Times New Roman" w:cs="Times New Roman"/>
          <w:bdr w:val="none" w:sz="0" w:space="0" w:color="auto" w:frame="1"/>
          <w:lang w:val="it-IT"/>
        </w:rPr>
        <w:t>esecuzione di interventi puntuali. Del resto EIMA International è non soltanto un grande evento promozionale e commerciale – è stato spiegato nel corso della conferenza – ma anche un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DE381A">
        <w:rPr>
          <w:rFonts w:eastAsia="Times New Roman" w:cs="Times New Roman"/>
          <w:bdr w:val="none" w:sz="0" w:space="0" w:color="auto" w:frame="1"/>
          <w:lang w:val="it-IT"/>
        </w:rPr>
        <w:t>occasione di aggiornamento e di formazione. Un programma con oltre 150 eventi fra conferenze, seminari e workshop, caratterizza la rassegna bolognese, che dedica una sessione specifica alle Università e agli enti di ricerca italiani (EIMA Campus) e che vede in calendario eventi specificamente dedicati alle produzioni mediterranee. Fra questi il Forum sull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DE381A">
        <w:rPr>
          <w:rFonts w:eastAsia="Times New Roman" w:cs="Times New Roman"/>
          <w:bdr w:val="none" w:sz="0" w:space="0" w:color="auto" w:frame="1"/>
          <w:lang w:val="it-IT"/>
        </w:rPr>
        <w:t>agricoltura nelle isole minori, particolarmente interessante per un Paese come la Grecia, che vanta un patrimonio di migliaia di isole minori, in molte delle quali si pratica 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DE381A">
        <w:rPr>
          <w:rFonts w:eastAsia="Times New Roman" w:cs="Times New Roman"/>
          <w:bdr w:val="none" w:sz="0" w:space="0" w:color="auto" w:frame="1"/>
          <w:lang w:val="it-IT"/>
        </w:rPr>
        <w:t>agricoltura in condizioni di siccità e su terreni scoscesi, e dove possono trovare utile applicazione mezzi specificamente progettati o adattati come quelli che sono attualmente oggetto di sperimentazione da parte di centri di ricerca. Per gli operatori esteri EIMA ha predisposto un sistema di facilitazioni "special guest", mentre i servizi in fiera comprendono interpretariato e assistenza anche nella contrattualistica. Attesi i giornalisti dalla Grecia - ha concluso Rossi - che avranno, l</w:t>
      </w:r>
      <w:r>
        <w:rPr>
          <w:rFonts w:eastAsia="Times New Roman" w:cs="Times New Roman"/>
          <w:bdr w:val="none" w:sz="0" w:space="0" w:color="auto" w:frame="1"/>
          <w:lang w:val="it-IT"/>
        </w:rPr>
        <w:t>’</w:t>
      </w:r>
      <w:r w:rsidRPr="00DE381A">
        <w:rPr>
          <w:rFonts w:eastAsia="Times New Roman" w:cs="Times New Roman"/>
          <w:bdr w:val="none" w:sz="0" w:space="0" w:color="auto" w:frame="1"/>
          <w:lang w:val="it-IT"/>
        </w:rPr>
        <w:t>ospitalità completa a Bologna, tutti i servizi di supporto in sala stampa oltre che iniziative informative specifiche come i tour in fiera appositamente previsti per la stampa estera.</w:t>
      </w:r>
    </w:p>
    <w:p w14:paraId="68850DBA" w14:textId="38A577B8" w:rsidR="00DE381A" w:rsidRPr="00DE381A" w:rsidRDefault="00DE381A" w:rsidP="00DE38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Autospacing="1" w:after="100" w:afterAutospacing="1"/>
        <w:jc w:val="both"/>
        <w:rPr>
          <w:rFonts w:ascii="Calibri" w:eastAsia="Times New Roman" w:hAnsi="Calibri" w:cs="Calibri"/>
          <w:b/>
          <w:bCs/>
          <w:color w:val="333333"/>
          <w:sz w:val="22"/>
          <w:szCs w:val="22"/>
          <w:bdr w:val="none" w:sz="0" w:space="0" w:color="auto"/>
          <w:lang w:val="it-IT"/>
        </w:rPr>
      </w:pPr>
      <w:r w:rsidRPr="00DE381A">
        <w:rPr>
          <w:rFonts w:eastAsia="Times New Roman" w:cs="Times New Roman"/>
          <w:b/>
          <w:bCs/>
          <w:bdr w:val="none" w:sz="0" w:space="0" w:color="auto" w:frame="1"/>
          <w:lang w:val="it-IT"/>
        </w:rPr>
        <w:t>Atene, 7 giugno 2022</w:t>
      </w:r>
    </w:p>
    <w:p w14:paraId="0EEFCE26" w14:textId="77777777" w:rsidR="00DE381A" w:rsidRPr="00DE381A" w:rsidRDefault="00DE381A" w:rsidP="00DE38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333333"/>
          <w:sz w:val="22"/>
          <w:szCs w:val="22"/>
          <w:bdr w:val="none" w:sz="0" w:space="0" w:color="auto"/>
          <w:lang w:val="it-IT"/>
        </w:rPr>
      </w:pPr>
      <w:r w:rsidRPr="00DE381A">
        <w:rPr>
          <w:rFonts w:eastAsia="Times New Roman" w:cs="Times New Roman"/>
          <w:bdr w:val="none" w:sz="0" w:space="0" w:color="auto" w:frame="1"/>
          <w:lang w:val="it-IT"/>
        </w:rPr>
        <w:t> </w:t>
      </w:r>
    </w:p>
    <w:p w14:paraId="20C43D9B" w14:textId="77777777" w:rsidR="00DE381A" w:rsidRPr="00DE381A" w:rsidRDefault="00DE381A" w:rsidP="00DE38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Autospacing="1"/>
        <w:jc w:val="both"/>
        <w:rPr>
          <w:rFonts w:ascii="Calibri" w:eastAsia="Times New Roman" w:hAnsi="Calibri" w:cs="Calibri"/>
          <w:color w:val="333333"/>
          <w:sz w:val="22"/>
          <w:szCs w:val="22"/>
          <w:bdr w:val="none" w:sz="0" w:space="0" w:color="auto"/>
          <w:lang w:val="it-IT"/>
        </w:rPr>
      </w:pPr>
      <w:r w:rsidRPr="00DE381A">
        <w:rPr>
          <w:rFonts w:eastAsia="Times New Roman" w:cs="Times New Roman"/>
          <w:bdr w:val="none" w:sz="0" w:space="0" w:color="auto" w:frame="1"/>
          <w:lang w:val="it-IT"/>
        </w:rPr>
        <w:t> </w:t>
      </w:r>
    </w:p>
    <w:p w14:paraId="73A13B68" w14:textId="77777777" w:rsidR="005964FF" w:rsidRPr="00E95EA3" w:rsidRDefault="005964FF" w:rsidP="00DE381A">
      <w:pPr>
        <w:spacing w:before="100" w:beforeAutospacing="1" w:after="100" w:afterAutospacing="1"/>
        <w:jc w:val="both"/>
        <w:rPr>
          <w:rFonts w:eastAsia="Calibri" w:cs="Times New Roman"/>
          <w:b/>
          <w:bCs/>
          <w:lang w:val="it-IT" w:eastAsia="en-US"/>
        </w:rPr>
      </w:pPr>
    </w:p>
    <w:sectPr w:rsidR="005964FF" w:rsidRPr="00E95EA3" w:rsidSect="00D406B4">
      <w:head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677E" w14:textId="77777777" w:rsidR="007A373B" w:rsidRDefault="007A373B">
      <w:r>
        <w:separator/>
      </w:r>
    </w:p>
  </w:endnote>
  <w:endnote w:type="continuationSeparator" w:id="0">
    <w:p w14:paraId="064941AB" w14:textId="77777777" w:rsidR="007A373B" w:rsidRDefault="007A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4C7F" w14:textId="77777777" w:rsidR="007A373B" w:rsidRDefault="007A373B">
      <w:r>
        <w:separator/>
      </w:r>
    </w:p>
  </w:footnote>
  <w:footnote w:type="continuationSeparator" w:id="0">
    <w:p w14:paraId="72A73F58" w14:textId="77777777" w:rsidR="007A373B" w:rsidRDefault="007A3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7FCD" w14:textId="3A1D30F4" w:rsidR="005B51B0" w:rsidRDefault="007A373B">
    <w:pPr>
      <w:pStyle w:val="Intestazione"/>
      <w:tabs>
        <w:tab w:val="clear" w:pos="9638"/>
        <w:tab w:val="right" w:pos="7485"/>
      </w:tabs>
    </w:pPr>
    <w:sdt>
      <w:sdtPr>
        <w:id w:val="-1786807496"/>
        <w:docPartObj>
          <w:docPartGallery w:val="Page Numbers (Margins)"/>
          <w:docPartUnique/>
        </w:docPartObj>
      </w:sdtPr>
      <w:sdtEndPr/>
      <w:sdtContent>
        <w:r w:rsidR="005B51B0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4B1EA6F1" wp14:editId="5B85E13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9FBFA0" w14:textId="77777777" w:rsidR="005B51B0" w:rsidRDefault="005B51B0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55BCB" w:rsidRPr="00A55BCB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1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1EA6F1" id="Gruppo 3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3JQA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2A9FBFA0" w14:textId="77777777" w:rsidR="005B51B0" w:rsidRDefault="005B51B0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55BCB" w:rsidRPr="00A55BCB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B250113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stroked="f">
              <w10:wrap anchorx="page" anchory="page"/>
            </v:roundrect>
          </w:pict>
        </mc:Fallback>
      </mc:AlternateContent>
    </w:r>
    <w:r w:rsidR="005B51B0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7777777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55BCB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" stroked="f">
              <v:textbox inset="3.6pt,,3.6pt">
                <w:txbxContent>
                  <w:p w14:paraId="56491F6E" w14:textId="77777777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55BCB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13004"/>
    <w:rsid w:val="000200D6"/>
    <w:rsid w:val="00026144"/>
    <w:rsid w:val="00026654"/>
    <w:rsid w:val="00027343"/>
    <w:rsid w:val="00030F18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6A4E"/>
    <w:rsid w:val="00077E0A"/>
    <w:rsid w:val="00082E65"/>
    <w:rsid w:val="00095345"/>
    <w:rsid w:val="000953A3"/>
    <w:rsid w:val="00097B12"/>
    <w:rsid w:val="000A3BA0"/>
    <w:rsid w:val="000B79E6"/>
    <w:rsid w:val="000C1579"/>
    <w:rsid w:val="000C1E4E"/>
    <w:rsid w:val="000C4DE4"/>
    <w:rsid w:val="000D5D90"/>
    <w:rsid w:val="000E71A7"/>
    <w:rsid w:val="000F4FAE"/>
    <w:rsid w:val="00112B03"/>
    <w:rsid w:val="00124A76"/>
    <w:rsid w:val="00126A67"/>
    <w:rsid w:val="0012789F"/>
    <w:rsid w:val="00157D22"/>
    <w:rsid w:val="00180463"/>
    <w:rsid w:val="0018354D"/>
    <w:rsid w:val="001914CE"/>
    <w:rsid w:val="00191F36"/>
    <w:rsid w:val="001968E5"/>
    <w:rsid w:val="00196FD7"/>
    <w:rsid w:val="001B7564"/>
    <w:rsid w:val="001E6873"/>
    <w:rsid w:val="00212768"/>
    <w:rsid w:val="0022432E"/>
    <w:rsid w:val="00225312"/>
    <w:rsid w:val="002415A7"/>
    <w:rsid w:val="002434A4"/>
    <w:rsid w:val="00250215"/>
    <w:rsid w:val="00256769"/>
    <w:rsid w:val="002633C4"/>
    <w:rsid w:val="00265E2B"/>
    <w:rsid w:val="002727C9"/>
    <w:rsid w:val="002A081C"/>
    <w:rsid w:val="002B0B49"/>
    <w:rsid w:val="002D274C"/>
    <w:rsid w:val="002F353D"/>
    <w:rsid w:val="003076AD"/>
    <w:rsid w:val="003241F7"/>
    <w:rsid w:val="00330ADB"/>
    <w:rsid w:val="00360FBE"/>
    <w:rsid w:val="00361F16"/>
    <w:rsid w:val="00363902"/>
    <w:rsid w:val="00364712"/>
    <w:rsid w:val="00370F76"/>
    <w:rsid w:val="00371FC4"/>
    <w:rsid w:val="00381AED"/>
    <w:rsid w:val="00395CEF"/>
    <w:rsid w:val="003A5287"/>
    <w:rsid w:val="003B358C"/>
    <w:rsid w:val="003B4387"/>
    <w:rsid w:val="003B7D16"/>
    <w:rsid w:val="003C6A3B"/>
    <w:rsid w:val="003F68D0"/>
    <w:rsid w:val="003F799E"/>
    <w:rsid w:val="0040480C"/>
    <w:rsid w:val="00406182"/>
    <w:rsid w:val="00412B9F"/>
    <w:rsid w:val="00425BB9"/>
    <w:rsid w:val="00430FFB"/>
    <w:rsid w:val="004330CB"/>
    <w:rsid w:val="0045554A"/>
    <w:rsid w:val="00473436"/>
    <w:rsid w:val="004770F1"/>
    <w:rsid w:val="00477EB0"/>
    <w:rsid w:val="00486E84"/>
    <w:rsid w:val="004A116C"/>
    <w:rsid w:val="004A3C40"/>
    <w:rsid w:val="004B0C24"/>
    <w:rsid w:val="004B1382"/>
    <w:rsid w:val="004B1A0F"/>
    <w:rsid w:val="004E7D68"/>
    <w:rsid w:val="004F7D4D"/>
    <w:rsid w:val="0050493A"/>
    <w:rsid w:val="0050717F"/>
    <w:rsid w:val="00516293"/>
    <w:rsid w:val="0051665A"/>
    <w:rsid w:val="0052020C"/>
    <w:rsid w:val="00531CA3"/>
    <w:rsid w:val="005363D1"/>
    <w:rsid w:val="00541D2D"/>
    <w:rsid w:val="00560CC7"/>
    <w:rsid w:val="005646BB"/>
    <w:rsid w:val="00573322"/>
    <w:rsid w:val="00575331"/>
    <w:rsid w:val="005760BB"/>
    <w:rsid w:val="00577457"/>
    <w:rsid w:val="00592561"/>
    <w:rsid w:val="005964FF"/>
    <w:rsid w:val="005A5F9E"/>
    <w:rsid w:val="005B2322"/>
    <w:rsid w:val="005B51B0"/>
    <w:rsid w:val="005B5F74"/>
    <w:rsid w:val="005B649F"/>
    <w:rsid w:val="005C1824"/>
    <w:rsid w:val="005C4F52"/>
    <w:rsid w:val="005E71D7"/>
    <w:rsid w:val="006063EA"/>
    <w:rsid w:val="006121B5"/>
    <w:rsid w:val="00622248"/>
    <w:rsid w:val="0062254E"/>
    <w:rsid w:val="006235D9"/>
    <w:rsid w:val="00626EBC"/>
    <w:rsid w:val="00643058"/>
    <w:rsid w:val="00661945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E3D16"/>
    <w:rsid w:val="006F420E"/>
    <w:rsid w:val="006F45C9"/>
    <w:rsid w:val="006F6D68"/>
    <w:rsid w:val="00702B1B"/>
    <w:rsid w:val="007047F7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A373B"/>
    <w:rsid w:val="007D4764"/>
    <w:rsid w:val="007D72CD"/>
    <w:rsid w:val="007E0B1E"/>
    <w:rsid w:val="007E7D8A"/>
    <w:rsid w:val="00803B1C"/>
    <w:rsid w:val="00804FFA"/>
    <w:rsid w:val="008058D5"/>
    <w:rsid w:val="00805B63"/>
    <w:rsid w:val="00805D78"/>
    <w:rsid w:val="008243F7"/>
    <w:rsid w:val="00830EBC"/>
    <w:rsid w:val="00846472"/>
    <w:rsid w:val="00851134"/>
    <w:rsid w:val="00851141"/>
    <w:rsid w:val="008553FB"/>
    <w:rsid w:val="00855B87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C6C11"/>
    <w:rsid w:val="008D1A58"/>
    <w:rsid w:val="008F1BC2"/>
    <w:rsid w:val="008F5AD0"/>
    <w:rsid w:val="008F66F0"/>
    <w:rsid w:val="00922337"/>
    <w:rsid w:val="009234B5"/>
    <w:rsid w:val="00924547"/>
    <w:rsid w:val="00926464"/>
    <w:rsid w:val="0093426C"/>
    <w:rsid w:val="0093775C"/>
    <w:rsid w:val="0097010F"/>
    <w:rsid w:val="00970BE4"/>
    <w:rsid w:val="00971E4E"/>
    <w:rsid w:val="009913A8"/>
    <w:rsid w:val="009A1C8E"/>
    <w:rsid w:val="009C0F34"/>
    <w:rsid w:val="009C2022"/>
    <w:rsid w:val="009D3C2D"/>
    <w:rsid w:val="009F23FD"/>
    <w:rsid w:val="00A00A57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34CB"/>
    <w:rsid w:val="00A76C82"/>
    <w:rsid w:val="00A770C2"/>
    <w:rsid w:val="00A96BE3"/>
    <w:rsid w:val="00AA21F3"/>
    <w:rsid w:val="00AB0855"/>
    <w:rsid w:val="00AB0A5F"/>
    <w:rsid w:val="00AC1250"/>
    <w:rsid w:val="00AC7945"/>
    <w:rsid w:val="00AE1470"/>
    <w:rsid w:val="00AF167E"/>
    <w:rsid w:val="00AF1E29"/>
    <w:rsid w:val="00B032D7"/>
    <w:rsid w:val="00B21437"/>
    <w:rsid w:val="00B254EA"/>
    <w:rsid w:val="00B45FD1"/>
    <w:rsid w:val="00B50277"/>
    <w:rsid w:val="00B51775"/>
    <w:rsid w:val="00B535FE"/>
    <w:rsid w:val="00B90224"/>
    <w:rsid w:val="00BA004C"/>
    <w:rsid w:val="00BA1DF9"/>
    <w:rsid w:val="00BC3205"/>
    <w:rsid w:val="00BE2C5C"/>
    <w:rsid w:val="00BE3E13"/>
    <w:rsid w:val="00C03358"/>
    <w:rsid w:val="00C111DE"/>
    <w:rsid w:val="00C15314"/>
    <w:rsid w:val="00C16E54"/>
    <w:rsid w:val="00C21717"/>
    <w:rsid w:val="00C3470B"/>
    <w:rsid w:val="00C37925"/>
    <w:rsid w:val="00C41688"/>
    <w:rsid w:val="00C4482E"/>
    <w:rsid w:val="00C73E59"/>
    <w:rsid w:val="00C83B9F"/>
    <w:rsid w:val="00C871ED"/>
    <w:rsid w:val="00C903D4"/>
    <w:rsid w:val="00C92828"/>
    <w:rsid w:val="00C93831"/>
    <w:rsid w:val="00CA1EB3"/>
    <w:rsid w:val="00CA2657"/>
    <w:rsid w:val="00CC1C6F"/>
    <w:rsid w:val="00CC47D8"/>
    <w:rsid w:val="00CD1D60"/>
    <w:rsid w:val="00CD3565"/>
    <w:rsid w:val="00CD3C7A"/>
    <w:rsid w:val="00CF7C28"/>
    <w:rsid w:val="00CF7CB3"/>
    <w:rsid w:val="00D134AB"/>
    <w:rsid w:val="00D14B88"/>
    <w:rsid w:val="00D15837"/>
    <w:rsid w:val="00D36228"/>
    <w:rsid w:val="00D406B4"/>
    <w:rsid w:val="00D4217A"/>
    <w:rsid w:val="00D54242"/>
    <w:rsid w:val="00D560A4"/>
    <w:rsid w:val="00D616AE"/>
    <w:rsid w:val="00D722A1"/>
    <w:rsid w:val="00DC1CB4"/>
    <w:rsid w:val="00DE381A"/>
    <w:rsid w:val="00DE3A07"/>
    <w:rsid w:val="00DE4119"/>
    <w:rsid w:val="00DF254C"/>
    <w:rsid w:val="00E018ED"/>
    <w:rsid w:val="00E264AA"/>
    <w:rsid w:val="00E2650D"/>
    <w:rsid w:val="00E273DF"/>
    <w:rsid w:val="00E554B1"/>
    <w:rsid w:val="00E7611F"/>
    <w:rsid w:val="00E76A4B"/>
    <w:rsid w:val="00E80F2F"/>
    <w:rsid w:val="00E95EA3"/>
    <w:rsid w:val="00EB3652"/>
    <w:rsid w:val="00EC5741"/>
    <w:rsid w:val="00F1367E"/>
    <w:rsid w:val="00F46B54"/>
    <w:rsid w:val="00F50302"/>
    <w:rsid w:val="00F52270"/>
    <w:rsid w:val="00F52F54"/>
    <w:rsid w:val="00F7014D"/>
    <w:rsid w:val="00F701F5"/>
    <w:rsid w:val="00F7049E"/>
    <w:rsid w:val="00F7699D"/>
    <w:rsid w:val="00F8241D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DF8E8-4CFD-3B4A-8FA9-F841D8E2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Mondo Macchina</cp:lastModifiedBy>
  <cp:revision>4</cp:revision>
  <cp:lastPrinted>2020-11-02T16:06:00Z</cp:lastPrinted>
  <dcterms:created xsi:type="dcterms:W3CDTF">2022-06-06T02:08:00Z</dcterms:created>
  <dcterms:modified xsi:type="dcterms:W3CDTF">2022-06-20T11:49:00Z</dcterms:modified>
</cp:coreProperties>
</file>