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A9CE" w14:textId="77777777" w:rsidR="00F740D6" w:rsidRDefault="00237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  <w:r w:rsidRPr="009D3C2D">
        <w:rPr>
          <w:rFonts w:cs="Times New Roman"/>
          <w:i/>
          <w:bdr w:val="none" w:sz="0" w:space="0" w:color="auto"/>
          <w:lang w:val="it-IT"/>
        </w:rPr>
        <w:t xml:space="preserve">Press Release No. </w:t>
      </w:r>
      <w:r w:rsidR="00A445B5" w:rsidRPr="009D3C2D">
        <w:rPr>
          <w:rFonts w:cs="Times New Roman"/>
          <w:i/>
          <w:bdr w:val="none" w:sz="0" w:space="0" w:color="auto"/>
          <w:lang w:val="it-IT"/>
        </w:rPr>
        <w:t>7/2022</w:t>
      </w:r>
    </w:p>
    <w:p w14:paraId="0C9E13DD" w14:textId="77777777" w:rsidR="00830EBC" w:rsidRPr="009D3C2D" w:rsidRDefault="00830EBC" w:rsidP="00A44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</w:p>
    <w:p w14:paraId="276CB877" w14:textId="77777777" w:rsidR="00F740D6" w:rsidRPr="00C33E6A" w:rsidRDefault="002371D6">
      <w:pPr>
        <w:ind w:left="-142"/>
        <w:jc w:val="both"/>
        <w:rPr>
          <w:rFonts w:cs="Times New Roman"/>
          <w:b/>
          <w:bCs/>
          <w:sz w:val="28"/>
          <w:szCs w:val="28"/>
          <w:lang w:val="en-GB"/>
        </w:rPr>
      </w:pPr>
      <w:r w:rsidRPr="00C33E6A">
        <w:rPr>
          <w:rFonts w:cs="Times New Roman"/>
          <w:b/>
          <w:bCs/>
          <w:sz w:val="28"/>
          <w:szCs w:val="28"/>
          <w:lang w:val="en-GB"/>
        </w:rPr>
        <w:t>EIMA 2022, stronger Italian-Serbian cooperation</w:t>
      </w:r>
    </w:p>
    <w:p w14:paraId="10ED6308" w14:textId="77777777" w:rsidR="00A445B5" w:rsidRPr="00C33E6A" w:rsidRDefault="00A445B5" w:rsidP="00A445B5">
      <w:pPr>
        <w:ind w:left="-142"/>
        <w:jc w:val="both"/>
        <w:rPr>
          <w:rFonts w:cs="Times New Roman"/>
          <w:b/>
          <w:bCs/>
          <w:sz w:val="28"/>
          <w:szCs w:val="28"/>
          <w:lang w:val="en-GB"/>
        </w:rPr>
      </w:pPr>
    </w:p>
    <w:p w14:paraId="7DFCED6A" w14:textId="1F2B1AD6" w:rsidR="00F740D6" w:rsidRPr="00C33E6A" w:rsidRDefault="00D92A01">
      <w:pPr>
        <w:ind w:left="-142"/>
        <w:jc w:val="both"/>
        <w:rPr>
          <w:rFonts w:cs="Times New Roman"/>
          <w:b/>
          <w:bCs/>
          <w:i/>
          <w:iCs/>
          <w:lang w:val="en-GB"/>
        </w:rPr>
      </w:pPr>
      <w:r w:rsidRPr="00C33E6A">
        <w:rPr>
          <w:rFonts w:cs="Times New Roman"/>
          <w:b/>
          <w:bCs/>
          <w:i/>
          <w:iCs/>
          <w:lang w:val="en-GB"/>
        </w:rPr>
        <w:t>T</w:t>
      </w:r>
      <w:r w:rsidR="002371D6" w:rsidRPr="00C33E6A">
        <w:rPr>
          <w:rFonts w:cs="Times New Roman"/>
          <w:b/>
          <w:bCs/>
          <w:i/>
          <w:iCs/>
          <w:lang w:val="en-GB"/>
        </w:rPr>
        <w:t>he 2022 edition of the great agricultural machinery exhibition to be held in Bologna from 9 to 13 November</w:t>
      </w:r>
      <w:r w:rsidRPr="00C33E6A">
        <w:rPr>
          <w:rFonts w:cs="Times New Roman"/>
          <w:b/>
          <w:bCs/>
          <w:i/>
          <w:iCs/>
          <w:lang w:val="en-GB"/>
        </w:rPr>
        <w:t xml:space="preserve"> </w:t>
      </w:r>
      <w:r w:rsidR="00C33E6A">
        <w:rPr>
          <w:rFonts w:cs="Times New Roman"/>
          <w:b/>
          <w:bCs/>
          <w:i/>
          <w:iCs/>
          <w:lang w:val="en-GB"/>
        </w:rPr>
        <w:t>was</w:t>
      </w:r>
      <w:r w:rsidRPr="00C33E6A">
        <w:rPr>
          <w:rFonts w:cs="Times New Roman"/>
          <w:b/>
          <w:bCs/>
          <w:i/>
          <w:iCs/>
          <w:lang w:val="en-GB"/>
        </w:rPr>
        <w:t xml:space="preserve"> presented in Novi Sad</w:t>
      </w:r>
      <w:r w:rsidR="002371D6" w:rsidRPr="00C33E6A">
        <w:rPr>
          <w:rFonts w:cs="Times New Roman"/>
          <w:b/>
          <w:bCs/>
          <w:i/>
          <w:iCs/>
          <w:lang w:val="en-GB"/>
        </w:rPr>
        <w:t xml:space="preserve">. Over a thousand Serbian operators are expected at EIMA, while exports of Italian agricultural machinery </w:t>
      </w:r>
      <w:r w:rsidRPr="00C33E6A">
        <w:rPr>
          <w:rFonts w:cs="Times New Roman"/>
          <w:b/>
          <w:bCs/>
          <w:i/>
          <w:iCs/>
          <w:lang w:val="en-GB"/>
        </w:rPr>
        <w:t>to</w:t>
      </w:r>
      <w:r w:rsidR="002371D6" w:rsidRPr="00C33E6A">
        <w:rPr>
          <w:rFonts w:cs="Times New Roman"/>
          <w:b/>
          <w:bCs/>
          <w:i/>
          <w:iCs/>
          <w:lang w:val="en-GB"/>
        </w:rPr>
        <w:t xml:space="preserve"> th</w:t>
      </w:r>
      <w:r w:rsidRPr="00C33E6A">
        <w:rPr>
          <w:rFonts w:cs="Times New Roman"/>
          <w:b/>
          <w:bCs/>
          <w:i/>
          <w:iCs/>
          <w:lang w:val="en-GB"/>
        </w:rPr>
        <w:t>at</w:t>
      </w:r>
      <w:r w:rsidR="002371D6" w:rsidRPr="00C33E6A">
        <w:rPr>
          <w:rFonts w:cs="Times New Roman"/>
          <w:b/>
          <w:bCs/>
          <w:i/>
          <w:iCs/>
          <w:lang w:val="en-GB"/>
        </w:rPr>
        <w:t xml:space="preserve"> country </w:t>
      </w:r>
      <w:r w:rsidR="00C33E6A" w:rsidRPr="00C33E6A">
        <w:rPr>
          <w:rFonts w:cs="Times New Roman"/>
          <w:b/>
          <w:bCs/>
          <w:i/>
          <w:iCs/>
          <w:lang w:val="en-GB"/>
        </w:rPr>
        <w:t>gre</w:t>
      </w:r>
      <w:r w:rsidR="002371D6" w:rsidRPr="00C33E6A">
        <w:rPr>
          <w:rFonts w:cs="Times New Roman"/>
          <w:b/>
          <w:bCs/>
          <w:i/>
          <w:iCs/>
          <w:lang w:val="en-GB"/>
        </w:rPr>
        <w:t xml:space="preserve">w by </w:t>
      </w:r>
      <w:r w:rsidR="00A64B93" w:rsidRPr="00C33E6A">
        <w:rPr>
          <w:rFonts w:cs="Times New Roman"/>
          <w:b/>
          <w:bCs/>
          <w:i/>
          <w:iCs/>
          <w:lang w:val="en-GB"/>
        </w:rPr>
        <w:t xml:space="preserve">27% </w:t>
      </w:r>
      <w:r w:rsidR="002371D6" w:rsidRPr="00C33E6A">
        <w:rPr>
          <w:rFonts w:cs="Times New Roman"/>
          <w:b/>
          <w:bCs/>
          <w:i/>
          <w:iCs/>
          <w:lang w:val="en-GB"/>
        </w:rPr>
        <w:t xml:space="preserve">in 2021. Dissemination </w:t>
      </w:r>
      <w:r w:rsidRPr="00C33E6A">
        <w:rPr>
          <w:rFonts w:cs="Times New Roman"/>
          <w:b/>
          <w:bCs/>
          <w:i/>
          <w:iCs/>
          <w:lang w:val="en-GB"/>
        </w:rPr>
        <w:t xml:space="preserve">of information </w:t>
      </w:r>
      <w:r w:rsidR="002371D6" w:rsidRPr="00C33E6A">
        <w:rPr>
          <w:rFonts w:cs="Times New Roman"/>
          <w:b/>
          <w:bCs/>
          <w:i/>
          <w:iCs/>
          <w:lang w:val="en-GB"/>
        </w:rPr>
        <w:t xml:space="preserve">and technical assistance </w:t>
      </w:r>
      <w:r w:rsidRPr="00C33E6A">
        <w:rPr>
          <w:rFonts w:cs="Times New Roman"/>
          <w:b/>
          <w:bCs/>
          <w:i/>
          <w:iCs/>
          <w:lang w:val="en-GB"/>
        </w:rPr>
        <w:t xml:space="preserve">are </w:t>
      </w:r>
      <w:r w:rsidR="002371D6" w:rsidRPr="00C33E6A">
        <w:rPr>
          <w:rFonts w:cs="Times New Roman"/>
          <w:b/>
          <w:bCs/>
          <w:i/>
          <w:iCs/>
          <w:lang w:val="en-GB"/>
        </w:rPr>
        <w:t>the fundamental supports for a quality leap in mechanisation in the Balkan country.</w:t>
      </w:r>
    </w:p>
    <w:p w14:paraId="6B2CEE98" w14:textId="77777777" w:rsidR="00A445B5" w:rsidRPr="00C33E6A" w:rsidRDefault="00A445B5" w:rsidP="00A445B5">
      <w:pPr>
        <w:ind w:left="-142"/>
        <w:jc w:val="both"/>
        <w:rPr>
          <w:rFonts w:cs="Times New Roman"/>
          <w:b/>
          <w:bCs/>
          <w:i/>
          <w:iCs/>
          <w:lang w:val="en-GB"/>
        </w:rPr>
      </w:pPr>
    </w:p>
    <w:p w14:paraId="35CA3D6C" w14:textId="1A0A98DE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>Serbian agriculture has great possibilities for development but must focus on mechanisation and new technologies. The climatic conditions and soil quality are favourable in Serbia</w:t>
      </w:r>
      <w:r w:rsidR="00001D05" w:rsidRPr="00C33E6A">
        <w:rPr>
          <w:rFonts w:cs="Times New Roman"/>
          <w:lang w:val="en-GB"/>
        </w:rPr>
        <w:t xml:space="preserve"> -</w:t>
      </w:r>
      <w:r w:rsidRPr="00C33E6A">
        <w:rPr>
          <w:rFonts w:cs="Times New Roman"/>
          <w:lang w:val="en-GB"/>
        </w:rPr>
        <w:t xml:space="preserve"> it was emphasised during the ICE and FederUnacoma press conference held this morning as part of the Novi Sad fair</w:t>
      </w:r>
      <w:r w:rsidR="00001D05" w:rsidRPr="00C33E6A">
        <w:rPr>
          <w:rFonts w:cs="Times New Roman"/>
          <w:lang w:val="en-GB"/>
        </w:rPr>
        <w:t xml:space="preserve"> - </w:t>
      </w:r>
      <w:r w:rsidRPr="00C33E6A">
        <w:rPr>
          <w:rFonts w:cs="Times New Roman"/>
          <w:lang w:val="en-GB"/>
        </w:rPr>
        <w:t xml:space="preserve">and they allow for a variety of productions ranging from arable crops to fruit and vegetables, </w:t>
      </w:r>
      <w:r w:rsidR="00001D05" w:rsidRPr="00C33E6A">
        <w:rPr>
          <w:rFonts w:cs="Times New Roman"/>
          <w:lang w:val="en-GB"/>
        </w:rPr>
        <w:t>as well as</w:t>
      </w:r>
      <w:r w:rsidRPr="00C33E6A">
        <w:rPr>
          <w:rFonts w:cs="Times New Roman"/>
          <w:lang w:val="en-GB"/>
        </w:rPr>
        <w:t xml:space="preserve"> livestock and forestry.</w:t>
      </w:r>
    </w:p>
    <w:p w14:paraId="2AA329FC" w14:textId="68C6A58A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 xml:space="preserve">In order to </w:t>
      </w:r>
      <w:r w:rsidR="00001D05" w:rsidRPr="00C33E6A">
        <w:rPr>
          <w:rFonts w:cs="Times New Roman"/>
          <w:lang w:val="en-GB"/>
        </w:rPr>
        <w:t>achieve</w:t>
      </w:r>
      <w:r w:rsidRPr="00C33E6A">
        <w:rPr>
          <w:rFonts w:cs="Times New Roman"/>
          <w:lang w:val="en-GB"/>
        </w:rPr>
        <w:t xml:space="preserve"> the country's potential, however, a new generation of machinery is needed, capable also of operating with the support of advanced computer and satellite systems that improve yields and reduce the environmental impact of farming. </w:t>
      </w:r>
    </w:p>
    <w:p w14:paraId="508E628A" w14:textId="4821353A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 xml:space="preserve">Alessandro Malavolti, president of FederUnacoma, the association representing Italian industries and organiser of the great world exhibition of agricultural mechanics EIMA, which will take place in Bologna from 9 to 13 November, dwelt </w:t>
      </w:r>
      <w:r w:rsidR="00001D05" w:rsidRPr="00C33E6A">
        <w:rPr>
          <w:rFonts w:cs="Times New Roman"/>
          <w:lang w:val="en-GB"/>
        </w:rPr>
        <w:t xml:space="preserve">on these aspects </w:t>
      </w:r>
      <w:r w:rsidRPr="00C33E6A">
        <w:rPr>
          <w:rFonts w:cs="Times New Roman"/>
          <w:lang w:val="en-GB"/>
        </w:rPr>
        <w:t>during the press conference.</w:t>
      </w:r>
    </w:p>
    <w:p w14:paraId="0167389B" w14:textId="101545D2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>The Novi Sad fair</w:t>
      </w:r>
      <w:r w:rsidR="00001D05" w:rsidRPr="00C33E6A">
        <w:rPr>
          <w:rFonts w:cs="Times New Roman"/>
          <w:lang w:val="en-GB"/>
        </w:rPr>
        <w:t xml:space="preserve"> -</w:t>
      </w:r>
      <w:r w:rsidRPr="00C33E6A">
        <w:rPr>
          <w:rFonts w:cs="Times New Roman"/>
          <w:lang w:val="en-GB"/>
        </w:rPr>
        <w:t xml:space="preserve"> said Malavolti</w:t>
      </w:r>
      <w:r w:rsidR="00001D05" w:rsidRPr="00C33E6A">
        <w:rPr>
          <w:rFonts w:cs="Times New Roman"/>
          <w:lang w:val="en-GB"/>
        </w:rPr>
        <w:t xml:space="preserve"> - </w:t>
      </w:r>
      <w:r w:rsidRPr="00C33E6A">
        <w:rPr>
          <w:rFonts w:cs="Times New Roman"/>
          <w:lang w:val="en-GB"/>
        </w:rPr>
        <w:t>devotes much attention to mechanisation and innovative systems for agriculture, and hosts important Italian manufacturers interested in collaborating with the Balkan country. At the same time</w:t>
      </w:r>
      <w:r w:rsidR="00001D05" w:rsidRPr="00C33E6A">
        <w:rPr>
          <w:rFonts w:cs="Times New Roman"/>
          <w:lang w:val="en-GB"/>
        </w:rPr>
        <w:t xml:space="preserve"> -</w:t>
      </w:r>
      <w:r w:rsidRPr="00C33E6A">
        <w:rPr>
          <w:rFonts w:cs="Times New Roman"/>
          <w:lang w:val="en-GB"/>
        </w:rPr>
        <w:t xml:space="preserve"> added the president of FederUnacoma</w:t>
      </w:r>
      <w:r w:rsidR="00001D05" w:rsidRPr="00C33E6A">
        <w:rPr>
          <w:rFonts w:cs="Times New Roman"/>
          <w:lang w:val="en-GB"/>
        </w:rPr>
        <w:t xml:space="preserve"> - </w:t>
      </w:r>
      <w:r w:rsidRPr="00C33E6A">
        <w:rPr>
          <w:rFonts w:cs="Times New Roman"/>
          <w:lang w:val="en-GB"/>
        </w:rPr>
        <w:t xml:space="preserve">there is growing interest in the Bologna exhibition </w:t>
      </w:r>
      <w:r w:rsidR="00001D05" w:rsidRPr="00C33E6A">
        <w:rPr>
          <w:rFonts w:cs="Times New Roman"/>
          <w:lang w:val="en-GB"/>
        </w:rPr>
        <w:t>from</w:t>
      </w:r>
      <w:r w:rsidRPr="00C33E6A">
        <w:rPr>
          <w:rFonts w:cs="Times New Roman"/>
          <w:lang w:val="en-GB"/>
        </w:rPr>
        <w:t xml:space="preserve"> Serbian operators, who have </w:t>
      </w:r>
      <w:r w:rsidR="00001D05" w:rsidRPr="00C33E6A">
        <w:rPr>
          <w:rFonts w:cs="Times New Roman"/>
          <w:lang w:val="en-GB"/>
        </w:rPr>
        <w:t xml:space="preserve">attended </w:t>
      </w:r>
      <w:r w:rsidRPr="00C33E6A">
        <w:rPr>
          <w:rFonts w:cs="Times New Roman"/>
          <w:lang w:val="en-GB"/>
        </w:rPr>
        <w:t>recent editions with substantial delegations.</w:t>
      </w:r>
    </w:p>
    <w:p w14:paraId="6FF33812" w14:textId="12969672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 xml:space="preserve">The number of Serbian dealers and agricultural entrepreneurs present at EIMA International 2018, before the </w:t>
      </w:r>
      <w:r w:rsidR="00F65F9F" w:rsidRPr="00C33E6A">
        <w:rPr>
          <w:rFonts w:cs="Times New Roman"/>
          <w:lang w:val="en-GB"/>
        </w:rPr>
        <w:t>stoppage</w:t>
      </w:r>
      <w:r w:rsidRPr="00C33E6A">
        <w:rPr>
          <w:rFonts w:cs="Times New Roman"/>
          <w:lang w:val="en-GB"/>
        </w:rPr>
        <w:t xml:space="preserve"> due to the Covid pandemic, was 1,300, and the expectation is that this year's edition will return to the same levels.</w:t>
      </w:r>
      <w:r w:rsidR="00F65F9F" w:rsidRPr="00C33E6A">
        <w:rPr>
          <w:rFonts w:cs="Times New Roman"/>
          <w:lang w:val="en-GB"/>
        </w:rPr>
        <w:t xml:space="preserve"> T</w:t>
      </w:r>
      <w:r w:rsidRPr="00C33E6A">
        <w:rPr>
          <w:rFonts w:cs="Times New Roman"/>
          <w:lang w:val="en-GB"/>
        </w:rPr>
        <w:t xml:space="preserve">he Bologna exhibition offers a vast choice of technologies </w:t>
      </w:r>
      <w:r w:rsidR="00F65F9F" w:rsidRPr="00C33E6A">
        <w:rPr>
          <w:rFonts w:cs="Times New Roman"/>
          <w:lang w:val="en-GB"/>
        </w:rPr>
        <w:t xml:space="preserve">to Serbian operators </w:t>
      </w:r>
      <w:r w:rsidRPr="00C33E6A">
        <w:rPr>
          <w:rFonts w:cs="Times New Roman"/>
          <w:lang w:val="en-GB"/>
        </w:rPr>
        <w:t xml:space="preserve">- it was explained - with more than 50 thousand models of machinery, equipment and components subdivided into 14 Sectors of specialisation and 5 themed </w:t>
      </w:r>
      <w:r w:rsidR="00F65F9F" w:rsidRPr="00C33E6A">
        <w:rPr>
          <w:rFonts w:cs="Times New Roman"/>
          <w:lang w:val="en-GB"/>
        </w:rPr>
        <w:t>Show</w:t>
      </w:r>
      <w:r w:rsidR="00D54B5F">
        <w:rPr>
          <w:rFonts w:cs="Times New Roman"/>
          <w:lang w:val="en-GB"/>
        </w:rPr>
        <w:t>case</w:t>
      </w:r>
      <w:r w:rsidR="00F65F9F" w:rsidRPr="00C33E6A">
        <w:rPr>
          <w:rFonts w:cs="Times New Roman"/>
          <w:lang w:val="en-GB"/>
        </w:rPr>
        <w:t xml:space="preserve">s </w:t>
      </w:r>
      <w:r w:rsidRPr="00C33E6A">
        <w:rPr>
          <w:rFonts w:cs="Times New Roman"/>
          <w:lang w:val="en-GB"/>
        </w:rPr>
        <w:t xml:space="preserve">("Components", "Digital", "Energy", "Green" and "Idrotech"). </w:t>
      </w:r>
    </w:p>
    <w:p w14:paraId="60BAF95C" w14:textId="53A30DDB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 xml:space="preserve">Moreover, after the impediments, including logistical ones, caused by the health crisis, trade between Italy and Serbia has regained momentum. If 2020 closed with a total value of Italian exports to Serbia of 19.2 million euro, of which 6.6 related to tractors and 12.6 to other machinery and equipment, </w:t>
      </w:r>
      <w:r w:rsidR="00A64B93" w:rsidRPr="00C33E6A">
        <w:rPr>
          <w:rFonts w:cs="Times New Roman"/>
          <w:lang w:val="en-GB"/>
        </w:rPr>
        <w:t xml:space="preserve">in </w:t>
      </w:r>
      <w:r w:rsidRPr="00C33E6A">
        <w:rPr>
          <w:rFonts w:cs="Times New Roman"/>
          <w:lang w:val="en-GB"/>
        </w:rPr>
        <w:t xml:space="preserve">2021 - according to ISTAT data on foreign trade - Italian exports </w:t>
      </w:r>
      <w:r w:rsidR="00A15044">
        <w:rPr>
          <w:rFonts w:cs="Times New Roman"/>
          <w:lang w:val="en-GB"/>
        </w:rPr>
        <w:t>were</w:t>
      </w:r>
      <w:r w:rsidRPr="00C33E6A">
        <w:rPr>
          <w:rFonts w:cs="Times New Roman"/>
          <w:lang w:val="en-GB"/>
        </w:rPr>
        <w:t xml:space="preserve"> worth </w:t>
      </w:r>
      <w:r w:rsidR="00A64B93" w:rsidRPr="00C33E6A">
        <w:rPr>
          <w:rFonts w:cs="Times New Roman"/>
          <w:lang w:val="en-GB"/>
        </w:rPr>
        <w:t>24</w:t>
      </w:r>
      <w:r w:rsidRPr="00C33E6A">
        <w:rPr>
          <w:rFonts w:cs="Times New Roman"/>
          <w:lang w:val="en-GB"/>
        </w:rPr>
        <w:t>.</w:t>
      </w:r>
      <w:r w:rsidR="00A64B93" w:rsidRPr="00C33E6A">
        <w:rPr>
          <w:rFonts w:cs="Times New Roman"/>
          <w:lang w:val="en-GB"/>
        </w:rPr>
        <w:t xml:space="preserve">4 </w:t>
      </w:r>
      <w:r w:rsidRPr="00C33E6A">
        <w:rPr>
          <w:rFonts w:cs="Times New Roman"/>
          <w:lang w:val="en-GB"/>
        </w:rPr>
        <w:t xml:space="preserve">million, a figure that corresponds to a growth of </w:t>
      </w:r>
      <w:r w:rsidR="00A64B93" w:rsidRPr="00C33E6A">
        <w:rPr>
          <w:rFonts w:cs="Times New Roman"/>
          <w:lang w:val="en-GB"/>
        </w:rPr>
        <w:t xml:space="preserve">27% </w:t>
      </w:r>
      <w:r w:rsidRPr="00C33E6A">
        <w:rPr>
          <w:rFonts w:cs="Times New Roman"/>
          <w:lang w:val="en-GB"/>
        </w:rPr>
        <w:t xml:space="preserve">compared to the previous </w:t>
      </w:r>
      <w:r w:rsidR="00A64B93" w:rsidRPr="00C33E6A">
        <w:rPr>
          <w:rFonts w:cs="Times New Roman"/>
          <w:lang w:val="en-GB"/>
        </w:rPr>
        <w:t>year.</w:t>
      </w:r>
    </w:p>
    <w:p w14:paraId="7FFD164F" w14:textId="37EF33E2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 xml:space="preserve">Italy therefore has useful technologies for Serbian agriculture, which complement well those already produced in the Balkan country, but the spread of mechanisation also requires </w:t>
      </w:r>
      <w:r w:rsidR="00455FC5" w:rsidRPr="00C33E6A">
        <w:rPr>
          <w:rFonts w:cs="Times New Roman"/>
          <w:lang w:val="en-GB"/>
        </w:rPr>
        <w:t xml:space="preserve">information </w:t>
      </w:r>
      <w:r w:rsidRPr="00C33E6A">
        <w:rPr>
          <w:rFonts w:cs="Times New Roman"/>
          <w:lang w:val="en-GB"/>
        </w:rPr>
        <w:t xml:space="preserve">dissemination services and technical assistance, since it is more necessary than ever to adopt specific solutions for the needs of the country's different </w:t>
      </w:r>
      <w:r w:rsidR="00455FC5" w:rsidRPr="00C33E6A">
        <w:rPr>
          <w:rFonts w:cs="Times New Roman"/>
          <w:lang w:val="en-GB"/>
        </w:rPr>
        <w:t>regions</w:t>
      </w:r>
      <w:r w:rsidRPr="00C33E6A">
        <w:rPr>
          <w:rFonts w:cs="Times New Roman"/>
          <w:lang w:val="en-GB"/>
        </w:rPr>
        <w:t xml:space="preserve"> and to use mechanical means to their full potential.</w:t>
      </w:r>
    </w:p>
    <w:p w14:paraId="2B4DD760" w14:textId="77777777" w:rsidR="00A445B5" w:rsidRPr="00C33E6A" w:rsidRDefault="00A445B5" w:rsidP="00A445B5">
      <w:pPr>
        <w:ind w:left="-142"/>
        <w:jc w:val="both"/>
        <w:rPr>
          <w:rFonts w:cs="Times New Roman"/>
          <w:lang w:val="en-GB"/>
        </w:rPr>
      </w:pPr>
    </w:p>
    <w:p w14:paraId="644C4F52" w14:textId="77777777" w:rsidR="00A445B5" w:rsidRPr="00C33E6A" w:rsidRDefault="00A445B5" w:rsidP="00A445B5">
      <w:pPr>
        <w:ind w:left="-142"/>
        <w:jc w:val="both"/>
        <w:rPr>
          <w:rFonts w:cs="Times New Roman"/>
          <w:lang w:val="en-GB"/>
        </w:rPr>
      </w:pPr>
    </w:p>
    <w:p w14:paraId="5E8BE7A3" w14:textId="77777777" w:rsidR="00A445B5" w:rsidRPr="00C33E6A" w:rsidRDefault="00A445B5" w:rsidP="00A445B5">
      <w:pPr>
        <w:ind w:left="-142"/>
        <w:jc w:val="both"/>
        <w:rPr>
          <w:rFonts w:cs="Times New Roman"/>
          <w:lang w:val="en-GB"/>
        </w:rPr>
      </w:pPr>
    </w:p>
    <w:p w14:paraId="384232CE" w14:textId="77777777" w:rsidR="00A445B5" w:rsidRPr="00C33E6A" w:rsidRDefault="00A445B5" w:rsidP="00A445B5">
      <w:pPr>
        <w:ind w:left="-142"/>
        <w:jc w:val="both"/>
        <w:rPr>
          <w:rFonts w:cs="Times New Roman"/>
          <w:lang w:val="en-GB"/>
        </w:rPr>
      </w:pPr>
    </w:p>
    <w:p w14:paraId="5EA3D377" w14:textId="77777777" w:rsidR="00A445B5" w:rsidRPr="00C33E6A" w:rsidRDefault="00A445B5" w:rsidP="00A445B5">
      <w:pPr>
        <w:ind w:left="-142"/>
        <w:jc w:val="both"/>
        <w:rPr>
          <w:rFonts w:cs="Times New Roman"/>
          <w:lang w:val="en-GB"/>
        </w:rPr>
      </w:pPr>
    </w:p>
    <w:p w14:paraId="4DF452C6" w14:textId="677A823F" w:rsidR="00F740D6" w:rsidRPr="00C33E6A" w:rsidRDefault="00455FC5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lastRenderedPageBreak/>
        <w:t>To this end</w:t>
      </w:r>
      <w:r w:rsidR="002371D6" w:rsidRPr="00C33E6A">
        <w:rPr>
          <w:rFonts w:cs="Times New Roman"/>
          <w:lang w:val="en-GB"/>
        </w:rPr>
        <w:t>, the support and training structures already present in Serbia play a very important role. A specific report by the ICE office in Belgrade recalls that 16 institutes specialised in improving the quality of agricultural production currently operate in Serbia, while the 4 universities and 26 secondary schools of agricultural specialisation can cover the specific education and training needs for mechanisation.</w:t>
      </w:r>
    </w:p>
    <w:p w14:paraId="311847E7" w14:textId="743AEDA8" w:rsidR="00F740D6" w:rsidRPr="00C33E6A" w:rsidRDefault="002371D6">
      <w:pPr>
        <w:ind w:left="-142"/>
        <w:jc w:val="both"/>
        <w:rPr>
          <w:rFonts w:cs="Times New Roman"/>
          <w:lang w:val="en-GB"/>
        </w:rPr>
      </w:pPr>
      <w:r w:rsidRPr="00C33E6A">
        <w:rPr>
          <w:rFonts w:cs="Times New Roman"/>
          <w:lang w:val="en-GB"/>
        </w:rPr>
        <w:t>Italy and Serbia are ready to collaborate also at this level</w:t>
      </w:r>
      <w:r w:rsidR="00455FC5" w:rsidRPr="00C33E6A">
        <w:rPr>
          <w:rFonts w:cs="Times New Roman"/>
          <w:lang w:val="en-GB"/>
        </w:rPr>
        <w:t xml:space="preserve"> -</w:t>
      </w:r>
      <w:r w:rsidRPr="00C33E6A">
        <w:rPr>
          <w:rFonts w:cs="Times New Roman"/>
          <w:lang w:val="en-GB"/>
        </w:rPr>
        <w:t xml:space="preserve"> concluded FederUnacoma's </w:t>
      </w:r>
      <w:r w:rsidR="00A15044">
        <w:rPr>
          <w:rFonts w:cs="Times New Roman"/>
          <w:lang w:val="en-GB"/>
        </w:rPr>
        <w:t>Deputy</w:t>
      </w:r>
      <w:r w:rsidRPr="00C33E6A">
        <w:rPr>
          <w:rFonts w:cs="Times New Roman"/>
          <w:lang w:val="en-GB"/>
        </w:rPr>
        <w:t xml:space="preserve"> Director General Fabio Ricci</w:t>
      </w:r>
      <w:r w:rsidR="00455FC5" w:rsidRPr="00C33E6A">
        <w:rPr>
          <w:rFonts w:cs="Times New Roman"/>
          <w:lang w:val="en-GB"/>
        </w:rPr>
        <w:t xml:space="preserve"> - </w:t>
      </w:r>
      <w:r w:rsidRPr="00C33E6A">
        <w:rPr>
          <w:rFonts w:cs="Times New Roman"/>
          <w:lang w:val="en-GB"/>
        </w:rPr>
        <w:t>creating links between training and research institutes of the two countries. In the thematic area of EIMA Campus</w:t>
      </w:r>
      <w:r w:rsidR="00455FC5" w:rsidRPr="00C33E6A">
        <w:rPr>
          <w:rFonts w:cs="Times New Roman"/>
          <w:lang w:val="en-GB"/>
        </w:rPr>
        <w:t xml:space="preserve"> - </w:t>
      </w:r>
      <w:r w:rsidRPr="00C33E6A">
        <w:rPr>
          <w:rFonts w:cs="Times New Roman"/>
          <w:lang w:val="en-GB"/>
        </w:rPr>
        <w:t xml:space="preserve">Ricci </w:t>
      </w:r>
      <w:r w:rsidR="00455FC5" w:rsidRPr="00C33E6A">
        <w:rPr>
          <w:rFonts w:cs="Times New Roman"/>
          <w:lang w:val="en-GB"/>
        </w:rPr>
        <w:t xml:space="preserve">noted - </w:t>
      </w:r>
      <w:r w:rsidRPr="00C33E6A">
        <w:rPr>
          <w:rFonts w:cs="Times New Roman"/>
          <w:lang w:val="en-GB"/>
        </w:rPr>
        <w:t>the major research and training institutions at the Italian and international level will be present with a programme of courses and conferences centred precisely on the new mechani</w:t>
      </w:r>
      <w:r w:rsidR="00243755" w:rsidRPr="00C33E6A">
        <w:rPr>
          <w:rFonts w:cs="Times New Roman"/>
          <w:lang w:val="en-GB"/>
        </w:rPr>
        <w:t>s</w:t>
      </w:r>
      <w:r w:rsidRPr="00C33E6A">
        <w:rPr>
          <w:rFonts w:cs="Times New Roman"/>
          <w:lang w:val="en-GB"/>
        </w:rPr>
        <w:t xml:space="preserve">ation requirements, while the </w:t>
      </w:r>
      <w:r w:rsidR="00243755" w:rsidRPr="00C33E6A">
        <w:rPr>
          <w:rFonts w:cs="Times New Roman"/>
          <w:lang w:val="en-GB"/>
        </w:rPr>
        <w:t>meeting</w:t>
      </w:r>
      <w:r w:rsidRPr="00C33E6A">
        <w:rPr>
          <w:rFonts w:cs="Times New Roman"/>
          <w:lang w:val="en-GB"/>
        </w:rPr>
        <w:t xml:space="preserve"> of the Club of Bologna (an international assembly of agricultural mechani</w:t>
      </w:r>
      <w:r w:rsidR="00243755" w:rsidRPr="00C33E6A">
        <w:rPr>
          <w:rFonts w:cs="Times New Roman"/>
          <w:lang w:val="en-GB"/>
        </w:rPr>
        <w:t>s</w:t>
      </w:r>
      <w:r w:rsidRPr="00C33E6A">
        <w:rPr>
          <w:rFonts w:cs="Times New Roman"/>
          <w:lang w:val="en-GB"/>
        </w:rPr>
        <w:t>ation experts) will develop a</w:t>
      </w:r>
      <w:r w:rsidR="00243755" w:rsidRPr="00C33E6A">
        <w:rPr>
          <w:rFonts w:cs="Times New Roman"/>
          <w:lang w:val="en-GB"/>
        </w:rPr>
        <w:t xml:space="preserve"> work</w:t>
      </w:r>
      <w:r w:rsidRPr="00C33E6A">
        <w:rPr>
          <w:rFonts w:cs="Times New Roman"/>
          <w:lang w:val="en-GB"/>
        </w:rPr>
        <w:t xml:space="preserve"> agenda concerning the different models of agriculture in Europe and the paths to bring continental production up to the highest quality standards.</w:t>
      </w:r>
      <w:r w:rsidR="002B2773" w:rsidRPr="00C33E6A">
        <w:rPr>
          <w:rFonts w:cs="Times New Roman"/>
          <w:lang w:val="en-GB"/>
        </w:rPr>
        <w:t xml:space="preserve"> </w:t>
      </w:r>
    </w:p>
    <w:p w14:paraId="0B8B37D2" w14:textId="77777777" w:rsidR="00A445B5" w:rsidRPr="00C33E6A" w:rsidRDefault="00A445B5" w:rsidP="00A445B5">
      <w:pPr>
        <w:jc w:val="both"/>
        <w:rPr>
          <w:rFonts w:cs="Times New Roman"/>
          <w:lang w:val="en-GB"/>
        </w:rPr>
      </w:pPr>
    </w:p>
    <w:p w14:paraId="76E93107" w14:textId="77777777" w:rsidR="00F740D6" w:rsidRPr="00C33E6A" w:rsidRDefault="002371D6">
      <w:pPr>
        <w:ind w:left="-142"/>
        <w:jc w:val="both"/>
        <w:rPr>
          <w:rFonts w:eastAsia="Calibri" w:cs="Times New Roman"/>
          <w:b/>
          <w:bCs/>
          <w:lang w:val="en-GB" w:eastAsia="en-US"/>
        </w:rPr>
      </w:pPr>
      <w:r w:rsidRPr="00C33E6A">
        <w:rPr>
          <w:rFonts w:cs="Times New Roman"/>
          <w:b/>
          <w:bCs/>
          <w:lang w:val="en-GB"/>
        </w:rPr>
        <w:t>Novi Sad</w:t>
      </w:r>
      <w:r w:rsidR="00C37925" w:rsidRPr="00C33E6A">
        <w:rPr>
          <w:rFonts w:cs="Times New Roman"/>
          <w:b/>
          <w:bCs/>
          <w:lang w:val="en-GB"/>
        </w:rPr>
        <w:t xml:space="preserve">, </w:t>
      </w:r>
      <w:r w:rsidRPr="00C33E6A">
        <w:rPr>
          <w:rFonts w:cs="Times New Roman"/>
          <w:b/>
          <w:bCs/>
          <w:lang w:val="en-GB"/>
        </w:rPr>
        <w:t xml:space="preserve">25 </w:t>
      </w:r>
      <w:r w:rsidR="00E95EA3" w:rsidRPr="00C33E6A">
        <w:rPr>
          <w:rFonts w:cs="Times New Roman"/>
          <w:b/>
          <w:bCs/>
          <w:lang w:val="en-GB"/>
        </w:rPr>
        <w:t>May 2022</w:t>
      </w:r>
    </w:p>
    <w:sectPr w:rsidR="00F740D6" w:rsidRPr="00C33E6A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AED" w14:textId="77777777" w:rsidR="00DB1312" w:rsidRDefault="00DB1312">
      <w:r>
        <w:separator/>
      </w:r>
    </w:p>
  </w:endnote>
  <w:endnote w:type="continuationSeparator" w:id="0">
    <w:p w14:paraId="64D70B03" w14:textId="77777777" w:rsidR="00DB1312" w:rsidRDefault="00DB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F48B" w14:textId="77777777" w:rsidR="00DB1312" w:rsidRDefault="00DB1312">
      <w:r>
        <w:separator/>
      </w:r>
    </w:p>
  </w:footnote>
  <w:footnote w:type="continuationSeparator" w:id="0">
    <w:p w14:paraId="653A3C96" w14:textId="77777777" w:rsidR="00DB1312" w:rsidRDefault="00DB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5C76" w14:textId="77777777" w:rsidR="00F740D6" w:rsidRDefault="00DB1312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563CFC49" wp14:editId="7CA767D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41B6D6" w14:textId="77777777" w:rsidR="00F740D6" w:rsidRDefault="002371D6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pic="http://schemas.openxmlformats.org/drawingml/2006/picture" xmlns:a="http://schemas.openxmlformats.org/drawingml/2006/main">
              <w:pict>
                <v:group id="Gruppo 3" style="position:absolute;margin-left:0;margin-top:0;width:38.45pt;height:18.7pt;z-index:251662336;mso-top-percent:200;mso-position-horizontal:center;mso-position-horizontal-relative:right-margin-area;mso-position-vertical-relative:page;mso-top-percent:200" coordsize="769,374" coordorigin="689,3255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w14:anchorId="4B1EA6F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>
                    <v:textbox inset="0,0,0,0">
                      <w:txbxContent>
                        <w:p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55BCB" w:rsid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 xml:space="preserve"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style="position:absolute;left:1453;top:14832;width:374;height:374;visibility:visible;mso-wrap-style:square;v-text-anchor:top" o:spid="_x0000_s1029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/>
                    <v:oval id="Oval 74" style="position:absolute;left:1462;top:14835;width:101;height:101;visibility:visible;mso-wrap-style:square;v-text-anchor:top" o:spid="_x0000_s1030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D469AF6" wp14:editId="58B3A7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oundrect id="AutoShape 2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arcsize="13107f" w14:anchorId="7B250113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7F35AA82" wp14:editId="48DB42AC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E99ADA8" wp14:editId="08A7D276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CBBEA9" w14:textId="77777777" w:rsidR="00F740D6" w:rsidRDefault="002371D6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officeArt object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3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w14:anchorId="0B3C7D4E">
              <v:textbox inset="3.6pt,,3.6pt">
                <w:txbxContent>
                  <w:p>
                    <w:pPr>
                      <w:pBdr>
                        <w:bottom w:val="single" w:color="000000" w:sz="4" w:space="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 xml:space="preserve"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01D05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B1DE1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212768"/>
    <w:rsid w:val="0022432E"/>
    <w:rsid w:val="00225312"/>
    <w:rsid w:val="002371D6"/>
    <w:rsid w:val="002415A7"/>
    <w:rsid w:val="002434A4"/>
    <w:rsid w:val="00243755"/>
    <w:rsid w:val="00250215"/>
    <w:rsid w:val="00256769"/>
    <w:rsid w:val="002633C4"/>
    <w:rsid w:val="00265E2B"/>
    <w:rsid w:val="002727C9"/>
    <w:rsid w:val="002A081C"/>
    <w:rsid w:val="002B0B49"/>
    <w:rsid w:val="002B2773"/>
    <w:rsid w:val="002D274C"/>
    <w:rsid w:val="002F353D"/>
    <w:rsid w:val="003076AD"/>
    <w:rsid w:val="003241F7"/>
    <w:rsid w:val="00330ADB"/>
    <w:rsid w:val="00360FBE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A49"/>
    <w:rsid w:val="00430FFB"/>
    <w:rsid w:val="004330CB"/>
    <w:rsid w:val="0045554A"/>
    <w:rsid w:val="00455FC5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665A"/>
    <w:rsid w:val="0052020C"/>
    <w:rsid w:val="00531CA3"/>
    <w:rsid w:val="005363D1"/>
    <w:rsid w:val="00541D2D"/>
    <w:rsid w:val="00560CC7"/>
    <w:rsid w:val="005646BB"/>
    <w:rsid w:val="00575331"/>
    <w:rsid w:val="005760BB"/>
    <w:rsid w:val="00577457"/>
    <w:rsid w:val="00592561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4547"/>
    <w:rsid w:val="00926464"/>
    <w:rsid w:val="0093426C"/>
    <w:rsid w:val="0093775C"/>
    <w:rsid w:val="0097010F"/>
    <w:rsid w:val="00970BE4"/>
    <w:rsid w:val="00971E4E"/>
    <w:rsid w:val="009913A8"/>
    <w:rsid w:val="009A1C8E"/>
    <w:rsid w:val="009C0F34"/>
    <w:rsid w:val="009C2022"/>
    <w:rsid w:val="009D3C2D"/>
    <w:rsid w:val="009F23FD"/>
    <w:rsid w:val="00A00A57"/>
    <w:rsid w:val="00A15044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111DE"/>
    <w:rsid w:val="00C15314"/>
    <w:rsid w:val="00C16E54"/>
    <w:rsid w:val="00C21717"/>
    <w:rsid w:val="00C33E6A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4B5F"/>
    <w:rsid w:val="00D560A4"/>
    <w:rsid w:val="00D616AE"/>
    <w:rsid w:val="00D722A1"/>
    <w:rsid w:val="00D92A01"/>
    <w:rsid w:val="00DB1312"/>
    <w:rsid w:val="00DC1CB4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3652"/>
    <w:rsid w:val="00EC5741"/>
    <w:rsid w:val="00F1367E"/>
    <w:rsid w:val="00F46B54"/>
    <w:rsid w:val="00F50302"/>
    <w:rsid w:val="00F52270"/>
    <w:rsid w:val="00F65F9F"/>
    <w:rsid w:val="00F7014D"/>
    <w:rsid w:val="00F701F5"/>
    <w:rsid w:val="00F7049E"/>
    <w:rsid w:val="00F740D6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585256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keywords>, docId:5C56536D815DB58F5CB092831EFC1C11</cp:keywords>
  <cp:lastModifiedBy>Fabio Ricci</cp:lastModifiedBy>
  <cp:revision>5</cp:revision>
  <cp:lastPrinted>2020-11-02T16:06:00Z</cp:lastPrinted>
  <dcterms:created xsi:type="dcterms:W3CDTF">2022-05-25T04:36:00Z</dcterms:created>
  <dcterms:modified xsi:type="dcterms:W3CDTF">2022-05-25T04:43:00Z</dcterms:modified>
</cp:coreProperties>
</file>