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147" w:rsidRPr="00F30FA1" w:rsidRDefault="00872147" w:rsidP="00872147">
      <w:pPr>
        <w:spacing w:before="100" w:after="100"/>
        <w:jc w:val="both"/>
        <w:rPr>
          <w:rStyle w:val="Nessuno"/>
          <w:i/>
          <w:iCs/>
          <w:color w:val="auto"/>
          <w:sz w:val="28"/>
          <w:szCs w:val="28"/>
          <w:lang w:val="it-IT"/>
        </w:rPr>
      </w:pPr>
      <w:r w:rsidRPr="00F30FA1">
        <w:rPr>
          <w:rStyle w:val="Nessuno"/>
          <w:i/>
          <w:iCs/>
          <w:color w:val="auto"/>
          <w:sz w:val="28"/>
          <w:szCs w:val="28"/>
          <w:lang w:val="it-IT"/>
        </w:rPr>
        <w:t>Comunicato stampa. 2/2020</w:t>
      </w:r>
    </w:p>
    <w:p w:rsidR="00872147" w:rsidRPr="00F30FA1" w:rsidRDefault="00872147" w:rsidP="00872147">
      <w:pPr>
        <w:jc w:val="both"/>
        <w:rPr>
          <w:color w:val="auto"/>
          <w:sz w:val="28"/>
          <w:szCs w:val="28"/>
          <w:lang w:val="it-IT"/>
        </w:rPr>
      </w:pPr>
      <w:r w:rsidRPr="00F30FA1">
        <w:rPr>
          <w:rStyle w:val="Nessuno"/>
          <w:b/>
          <w:bCs/>
          <w:color w:val="auto"/>
          <w:sz w:val="28"/>
          <w:szCs w:val="28"/>
          <w:lang w:val="it-IT"/>
        </w:rPr>
        <w:t xml:space="preserve">Meccanica agricola: </w:t>
      </w:r>
      <w:r w:rsidR="00965598">
        <w:rPr>
          <w:rStyle w:val="Nessuno"/>
          <w:b/>
          <w:bCs/>
          <w:color w:val="auto"/>
          <w:sz w:val="28"/>
          <w:szCs w:val="28"/>
          <w:lang w:val="it-IT"/>
        </w:rPr>
        <w:t>EIMA</w:t>
      </w:r>
      <w:r w:rsidRPr="00F30FA1">
        <w:rPr>
          <w:rStyle w:val="Nessuno"/>
          <w:b/>
          <w:bCs/>
          <w:color w:val="auto"/>
          <w:sz w:val="28"/>
          <w:szCs w:val="28"/>
          <w:lang w:val="it-IT"/>
        </w:rPr>
        <w:t xml:space="preserve"> International “raddoppia”</w:t>
      </w:r>
    </w:p>
    <w:p w:rsidR="00872147" w:rsidRPr="00F30FA1" w:rsidRDefault="00872147" w:rsidP="00872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872147" w:rsidRPr="00F30FA1" w:rsidRDefault="00872147" w:rsidP="00872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  <w:r w:rsidRPr="00F30FA1">
        <w:rPr>
          <w:rFonts w:ascii="Times New Roman" w:hAnsi="Times New Roman"/>
          <w:b/>
          <w:bCs/>
          <w:i/>
          <w:iCs/>
          <w:color w:val="auto"/>
        </w:rPr>
        <w:t xml:space="preserve">La grande kermesse delle macchine e attrezzature per </w:t>
      </w:r>
      <w:r>
        <w:rPr>
          <w:rFonts w:ascii="Times New Roman" w:hAnsi="Times New Roman"/>
          <w:b/>
          <w:bCs/>
          <w:i/>
          <w:iCs/>
          <w:color w:val="auto"/>
        </w:rPr>
        <w:t>l’agricoltura</w:t>
      </w:r>
      <w:r w:rsidRPr="00F30FA1">
        <w:rPr>
          <w:rFonts w:ascii="Times New Roman" w:hAnsi="Times New Roman"/>
          <w:b/>
          <w:bCs/>
          <w:i/>
          <w:iCs/>
          <w:color w:val="auto"/>
        </w:rPr>
        <w:t xml:space="preserve"> e la cura del verde risponde </w:t>
      </w:r>
      <w:r w:rsidR="00965598">
        <w:rPr>
          <w:rFonts w:ascii="Times New Roman" w:hAnsi="Times New Roman"/>
          <w:b/>
          <w:bCs/>
          <w:i/>
          <w:iCs/>
          <w:color w:val="auto"/>
        </w:rPr>
        <w:t xml:space="preserve">all’emergenza </w:t>
      </w:r>
      <w:r w:rsidRPr="00F30FA1">
        <w:rPr>
          <w:rFonts w:ascii="Times New Roman" w:hAnsi="Times New Roman"/>
          <w:b/>
          <w:bCs/>
          <w:i/>
          <w:iCs/>
          <w:color w:val="auto"/>
        </w:rPr>
        <w:t xml:space="preserve">sanitaria e sposta la sua 44ma edizione dalla metà di novembre 2020 ai primi di febbraio 2021. </w:t>
      </w:r>
      <w:r w:rsidR="00965598">
        <w:rPr>
          <w:rFonts w:ascii="Times New Roman" w:hAnsi="Times New Roman"/>
          <w:b/>
          <w:bCs/>
          <w:i/>
          <w:iCs/>
          <w:color w:val="auto"/>
        </w:rPr>
        <w:t xml:space="preserve">L’appuntamento </w:t>
      </w:r>
      <w:r w:rsidRPr="00F30FA1">
        <w:rPr>
          <w:rFonts w:ascii="Times New Roman" w:hAnsi="Times New Roman"/>
          <w:b/>
          <w:bCs/>
          <w:i/>
          <w:iCs/>
          <w:color w:val="auto"/>
        </w:rPr>
        <w:t>di novembre non viene tuttavia cancellato, ma si trasforma in un mega-evento digitale, che rappresenta una novità assoluta nella storia delle rassegne di settore.</w:t>
      </w:r>
    </w:p>
    <w:p w:rsidR="00872147" w:rsidRPr="00F30FA1" w:rsidRDefault="00872147" w:rsidP="00872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872147" w:rsidRPr="00F30FA1" w:rsidRDefault="00872147" w:rsidP="00872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30FA1">
        <w:rPr>
          <w:rFonts w:ascii="Times New Roman" w:hAnsi="Times New Roman"/>
          <w:color w:val="auto"/>
        </w:rPr>
        <w:t xml:space="preserve">La grande esposizione della meccanica agricola cambia il proprio calendario e si sposta dal novembre prossimo al febbraio 2021. A causa </w:t>
      </w:r>
      <w:r w:rsidR="00965598">
        <w:rPr>
          <w:rFonts w:ascii="Times New Roman" w:hAnsi="Times New Roman"/>
          <w:color w:val="auto"/>
        </w:rPr>
        <w:t>dell’emergenza</w:t>
      </w:r>
      <w:r w:rsidRPr="00F30FA1">
        <w:rPr>
          <w:rFonts w:ascii="Times New Roman" w:hAnsi="Times New Roman"/>
          <w:color w:val="auto"/>
        </w:rPr>
        <w:t xml:space="preserve"> sanitaria, infatti, la kermesse bolognese - uno degli eventi di settore più importanti al mondo con quasi 2.000 industrie espositrici e un totale di 320 mila visitatori raggiunto </w:t>
      </w:r>
      <w:r w:rsidR="00965598">
        <w:rPr>
          <w:rFonts w:ascii="Times New Roman" w:hAnsi="Times New Roman"/>
          <w:color w:val="auto"/>
        </w:rPr>
        <w:t>nell’ultima</w:t>
      </w:r>
      <w:r w:rsidRPr="00F30FA1">
        <w:rPr>
          <w:rFonts w:ascii="Times New Roman" w:hAnsi="Times New Roman"/>
          <w:color w:val="auto"/>
        </w:rPr>
        <w:t xml:space="preserve"> edizione - non potrà svolgersi </w:t>
      </w:r>
      <w:r w:rsidR="00965598">
        <w:rPr>
          <w:rFonts w:ascii="Times New Roman" w:hAnsi="Times New Roman"/>
          <w:color w:val="auto"/>
        </w:rPr>
        <w:t>dall’11</w:t>
      </w:r>
      <w:r w:rsidRPr="00F30FA1">
        <w:rPr>
          <w:rFonts w:ascii="Times New Roman" w:hAnsi="Times New Roman"/>
          <w:color w:val="auto"/>
        </w:rPr>
        <w:t xml:space="preserve"> al 15 novembre 2020, come</w:t>
      </w:r>
      <w:r w:rsidR="007B675A">
        <w:rPr>
          <w:rFonts w:ascii="Times New Roman" w:hAnsi="Times New Roman"/>
          <w:color w:val="auto"/>
        </w:rPr>
        <w:t xml:space="preserve"> da programma, ma s</w:t>
      </w:r>
      <w:r w:rsidRPr="00F30FA1">
        <w:rPr>
          <w:rFonts w:ascii="Times New Roman" w:hAnsi="Times New Roman"/>
          <w:color w:val="auto"/>
        </w:rPr>
        <w:t xml:space="preserve">i terrà, sempre presso il quartiere fieristico di Bologna, dal 3 al 7 </w:t>
      </w:r>
      <w:r>
        <w:rPr>
          <w:rFonts w:ascii="Times New Roman" w:hAnsi="Times New Roman"/>
          <w:color w:val="auto"/>
        </w:rPr>
        <w:t xml:space="preserve"> </w:t>
      </w:r>
      <w:r w:rsidRPr="00F30FA1">
        <w:rPr>
          <w:rFonts w:ascii="Times New Roman" w:hAnsi="Times New Roman"/>
          <w:color w:val="auto"/>
        </w:rPr>
        <w:t xml:space="preserve">febbraio 2021. </w:t>
      </w:r>
      <w:r w:rsidR="00965598">
        <w:rPr>
          <w:rFonts w:ascii="Times New Roman" w:hAnsi="Times New Roman"/>
          <w:color w:val="auto"/>
        </w:rPr>
        <w:t>L’appuntamento</w:t>
      </w:r>
      <w:r w:rsidRPr="00F30FA1">
        <w:rPr>
          <w:rFonts w:ascii="Times New Roman" w:hAnsi="Times New Roman"/>
          <w:color w:val="auto"/>
        </w:rPr>
        <w:t xml:space="preserve"> di novembre non verrà tuttavia disatteso, perch</w:t>
      </w:r>
      <w:r w:rsidRPr="00F30FA1">
        <w:rPr>
          <w:rFonts w:ascii="Times New Roman" w:hAnsi="Times New Roman"/>
          <w:color w:val="auto"/>
          <w:lang w:val="fr-FR"/>
        </w:rPr>
        <w:t xml:space="preserve">é </w:t>
      </w:r>
      <w:r w:rsidR="00965598">
        <w:rPr>
          <w:rFonts w:ascii="Times New Roman" w:hAnsi="Times New Roman"/>
          <w:color w:val="auto"/>
          <w:lang w:val="pt-PT"/>
        </w:rPr>
        <w:t>EIMA</w:t>
      </w:r>
      <w:r w:rsidRPr="00F30FA1">
        <w:rPr>
          <w:rFonts w:ascii="Times New Roman" w:hAnsi="Times New Roman"/>
          <w:color w:val="auto"/>
          <w:lang w:val="pt-PT"/>
        </w:rPr>
        <w:t xml:space="preserve"> International dar</w:t>
      </w:r>
      <w:r w:rsidRPr="00F30FA1">
        <w:rPr>
          <w:rFonts w:ascii="Times New Roman" w:hAnsi="Times New Roman"/>
          <w:color w:val="auto"/>
        </w:rPr>
        <w:t xml:space="preserve">à vita, negli stessi giorni inizialmente programmati, ad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="00965598">
        <w:rPr>
          <w:rFonts w:ascii="Times New Roman" w:hAnsi="Times New Roman"/>
          <w:color w:val="auto"/>
          <w:lang w:val="de-DE"/>
        </w:rPr>
        <w:t>EIMA</w:t>
      </w:r>
      <w:r w:rsidRPr="00F30FA1">
        <w:rPr>
          <w:rFonts w:ascii="Times New Roman" w:hAnsi="Times New Roman"/>
          <w:color w:val="auto"/>
          <w:lang w:val="de-DE"/>
        </w:rPr>
        <w:t xml:space="preserve"> Digital</w:t>
      </w:r>
      <w:r w:rsidR="00965598">
        <w:rPr>
          <w:rFonts w:ascii="Times New Roman" w:hAnsi="Times New Roman"/>
          <w:color w:val="auto"/>
          <w:lang w:val="de-DE"/>
        </w:rPr>
        <w:t xml:space="preserve"> </w:t>
      </w:r>
      <w:r w:rsidRPr="00F30FA1">
        <w:rPr>
          <w:rFonts w:ascii="Times New Roman" w:hAnsi="Times New Roman"/>
          <w:color w:val="auto"/>
          <w:lang w:val="de-DE"/>
        </w:rPr>
        <w:t>Preview</w:t>
      </w:r>
      <w:r w:rsidRPr="00F30FA1">
        <w:rPr>
          <w:rFonts w:ascii="Times New Roman" w:hAnsi="Times New Roman"/>
          <w:color w:val="auto"/>
        </w:rPr>
        <w:t xml:space="preserve">”, il primo evento di meccanica agricola a livello mondiale interamente mediatizzato con piattaforma e tecnologie digitali. Se </w:t>
      </w:r>
      <w:r w:rsidR="00965598">
        <w:rPr>
          <w:rFonts w:ascii="Times New Roman" w:hAnsi="Times New Roman"/>
          <w:color w:val="auto"/>
        </w:rPr>
        <w:t>l’EIMA</w:t>
      </w:r>
      <w:r w:rsidRPr="00F30FA1">
        <w:rPr>
          <w:rFonts w:ascii="Times New Roman" w:hAnsi="Times New Roman"/>
          <w:color w:val="auto"/>
        </w:rPr>
        <w:t xml:space="preserve"> di febbraio 2021 si presenterà con la sua formula tradizionale per offrire dal vivo, agli operatori economici, ai tecnici e alle imprese agricole, la più vasta scelta di tecnologie per ogni tipo di lavorazione, </w:t>
      </w:r>
      <w:r w:rsidR="00965598">
        <w:rPr>
          <w:rFonts w:ascii="Times New Roman" w:hAnsi="Times New Roman"/>
          <w:color w:val="auto"/>
        </w:rPr>
        <w:t>l’edizione</w:t>
      </w:r>
      <w:r w:rsidRPr="00F30FA1">
        <w:rPr>
          <w:rFonts w:ascii="Times New Roman" w:hAnsi="Times New Roman"/>
          <w:color w:val="auto"/>
        </w:rPr>
        <w:t xml:space="preserve"> digitale promette di essere </w:t>
      </w:r>
      <w:r w:rsidR="00965598">
        <w:rPr>
          <w:rFonts w:ascii="Times New Roman" w:hAnsi="Times New Roman"/>
          <w:color w:val="auto"/>
        </w:rPr>
        <w:t>un’anteprima</w:t>
      </w:r>
      <w:r w:rsidRPr="00F30FA1">
        <w:rPr>
          <w:rFonts w:ascii="Times New Roman" w:hAnsi="Times New Roman"/>
          <w:color w:val="auto"/>
        </w:rPr>
        <w:t xml:space="preserve"> di grande fascino, un esperimento unico nel panorama di settore, un’esperienza nuova che proietterà espositori e visitatori in una nuova dimensione. </w:t>
      </w:r>
    </w:p>
    <w:p w:rsidR="00872147" w:rsidRPr="00F30FA1" w:rsidRDefault="00872147" w:rsidP="0087214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="00965598">
        <w:rPr>
          <w:rFonts w:ascii="Times New Roman" w:hAnsi="Times New Roman"/>
          <w:color w:val="auto"/>
        </w:rPr>
        <w:t>La scelta di rinviare ai</w:t>
      </w:r>
      <w:r w:rsidRPr="00F30FA1">
        <w:rPr>
          <w:rFonts w:ascii="Times New Roman" w:hAnsi="Times New Roman"/>
          <w:color w:val="auto"/>
        </w:rPr>
        <w:t xml:space="preserve"> primi del prossimo anno la grande </w:t>
      </w:r>
      <w:r w:rsidR="00965598">
        <w:rPr>
          <w:rFonts w:ascii="Times New Roman" w:hAnsi="Times New Roman"/>
          <w:color w:val="auto"/>
        </w:rPr>
        <w:t>EIMA</w:t>
      </w:r>
      <w:r w:rsidRPr="00F30FA1">
        <w:rPr>
          <w:rFonts w:ascii="Times New Roman" w:hAnsi="Times New Roman"/>
          <w:color w:val="auto"/>
        </w:rPr>
        <w:t xml:space="preserve"> tradizionale - spiega Alessandro Malavolti, presidente di FederUnacoma, la federazione dei costruttori italiani che è diretta organizzatr</w:t>
      </w:r>
      <w:r w:rsidR="006459CC">
        <w:rPr>
          <w:rFonts w:ascii="Times New Roman" w:hAnsi="Times New Roman"/>
          <w:color w:val="auto"/>
        </w:rPr>
        <w:t>ice della rassegna - nasce da un’</w:t>
      </w:r>
      <w:r w:rsidRPr="00F30FA1">
        <w:rPr>
          <w:rFonts w:ascii="Times New Roman" w:hAnsi="Times New Roman"/>
          <w:color w:val="auto"/>
        </w:rPr>
        <w:t>attenta valutazione logistica ed economica, giacché è estremamente probabile che gli eventi fieristici possano essere ancora condizionati</w:t>
      </w:r>
      <w:r w:rsidR="006459CC">
        <w:rPr>
          <w:rFonts w:ascii="Times New Roman" w:hAnsi="Times New Roman"/>
          <w:color w:val="auto"/>
        </w:rPr>
        <w:t xml:space="preserve"> </w:t>
      </w:r>
      <w:r w:rsidRPr="00F30FA1">
        <w:rPr>
          <w:rFonts w:ascii="Times New Roman" w:hAnsi="Times New Roman"/>
          <w:color w:val="auto"/>
        </w:rPr>
        <w:t xml:space="preserve">in autunno da specifiche ordinanze del Governo, e che il sistema dei trasporti e dei servizi possa essere ancora rallentato per le misure precauzionali che saranno ancora in atto sia in </w:t>
      </w:r>
      <w:bookmarkStart w:id="0" w:name="_GoBack"/>
      <w:bookmarkEnd w:id="0"/>
      <w:r w:rsidRPr="00F30FA1">
        <w:rPr>
          <w:rFonts w:ascii="Times New Roman" w:hAnsi="Times New Roman"/>
          <w:color w:val="auto"/>
        </w:rPr>
        <w:t xml:space="preserve">Italia che </w:t>
      </w:r>
      <w:r w:rsidR="006459CC">
        <w:rPr>
          <w:rFonts w:ascii="Times New Roman" w:hAnsi="Times New Roman"/>
          <w:color w:val="auto"/>
        </w:rPr>
        <w:t>all’estero</w:t>
      </w:r>
      <w:r w:rsidRPr="00F30FA1">
        <w:rPr>
          <w:rFonts w:ascii="Times New Roman" w:hAnsi="Times New Roman"/>
          <w:color w:val="auto"/>
        </w:rPr>
        <w:t xml:space="preserve">”.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="006459CC">
        <w:rPr>
          <w:rFonts w:ascii="Times New Roman" w:hAnsi="Times New Roman"/>
          <w:color w:val="auto"/>
        </w:rPr>
        <w:t>D’altro</w:t>
      </w:r>
      <w:r w:rsidRPr="00F30FA1">
        <w:rPr>
          <w:rFonts w:ascii="Times New Roman" w:hAnsi="Times New Roman"/>
          <w:color w:val="auto"/>
        </w:rPr>
        <w:t xml:space="preserve"> canto la filiera </w:t>
      </w:r>
      <w:r w:rsidR="006459CC">
        <w:rPr>
          <w:rFonts w:ascii="Times New Roman" w:hAnsi="Times New Roman"/>
          <w:color w:val="auto"/>
        </w:rPr>
        <w:t xml:space="preserve">dell’agricoltura </w:t>
      </w:r>
      <w:r w:rsidRPr="00F30FA1">
        <w:rPr>
          <w:rFonts w:ascii="Times New Roman" w:hAnsi="Times New Roman"/>
          <w:color w:val="auto"/>
        </w:rPr>
        <w:t xml:space="preserve">e della meccanica applicata ha necessità urgente di riprendere </w:t>
      </w:r>
      <w:r w:rsidR="006459CC">
        <w:rPr>
          <w:rFonts w:ascii="Times New Roman" w:hAnsi="Times New Roman"/>
          <w:color w:val="auto"/>
        </w:rPr>
        <w:t xml:space="preserve">l’attività </w:t>
      </w:r>
      <w:r w:rsidRPr="00F30FA1">
        <w:rPr>
          <w:rFonts w:ascii="Times New Roman" w:hAnsi="Times New Roman"/>
          <w:color w:val="auto"/>
        </w:rPr>
        <w:t>- spiega Malavolti - perch</w:t>
      </w:r>
      <w:r w:rsidRPr="00F30FA1">
        <w:rPr>
          <w:rFonts w:ascii="Times New Roman" w:hAnsi="Times New Roman"/>
          <w:color w:val="auto"/>
          <w:lang w:val="fr-FR"/>
        </w:rPr>
        <w:t xml:space="preserve">é </w:t>
      </w:r>
      <w:r w:rsidRPr="00F30FA1">
        <w:rPr>
          <w:rFonts w:ascii="Times New Roman" w:hAnsi="Times New Roman"/>
          <w:color w:val="auto"/>
        </w:rPr>
        <w:t xml:space="preserve">c’è grande interesse verso le innovazioni tecnologiche e grande bisogno, soprattutto dopo la fase acuta </w:t>
      </w:r>
      <w:r w:rsidR="006459CC">
        <w:rPr>
          <w:rFonts w:ascii="Times New Roman" w:hAnsi="Times New Roman"/>
          <w:color w:val="auto"/>
        </w:rPr>
        <w:t>dell’emergenza</w:t>
      </w:r>
      <w:r w:rsidRPr="00F30FA1">
        <w:rPr>
          <w:rFonts w:ascii="Times New Roman" w:hAnsi="Times New Roman"/>
          <w:color w:val="auto"/>
        </w:rPr>
        <w:t xml:space="preserve"> virus, di restituire energia e competitività </w:t>
      </w:r>
      <w:r w:rsidR="006459CC">
        <w:rPr>
          <w:rFonts w:ascii="Times New Roman" w:hAnsi="Times New Roman"/>
          <w:color w:val="auto"/>
        </w:rPr>
        <w:t>all’economia</w:t>
      </w:r>
      <w:r w:rsidRPr="00F30FA1">
        <w:rPr>
          <w:rFonts w:ascii="Times New Roman" w:hAnsi="Times New Roman"/>
          <w:color w:val="auto"/>
        </w:rPr>
        <w:t xml:space="preserve"> primaria”.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Pr="00F30FA1">
        <w:rPr>
          <w:rFonts w:ascii="Times New Roman" w:hAnsi="Times New Roman"/>
          <w:color w:val="auto"/>
        </w:rPr>
        <w:t>Ecco perch</w:t>
      </w:r>
      <w:r w:rsidRPr="00F30FA1">
        <w:rPr>
          <w:rFonts w:ascii="Times New Roman" w:hAnsi="Times New Roman"/>
          <w:color w:val="auto"/>
          <w:lang w:val="fr-FR"/>
        </w:rPr>
        <w:t xml:space="preserve">é </w:t>
      </w:r>
      <w:r w:rsidRPr="00F30FA1">
        <w:rPr>
          <w:rFonts w:ascii="Times New Roman" w:hAnsi="Times New Roman"/>
          <w:color w:val="auto"/>
        </w:rPr>
        <w:t xml:space="preserve">abbiamo programmato </w:t>
      </w:r>
      <w:r w:rsidR="006459CC">
        <w:rPr>
          <w:rFonts w:ascii="Times New Roman" w:hAnsi="Times New Roman"/>
          <w:color w:val="auto"/>
        </w:rPr>
        <w:t xml:space="preserve">l’anteprima </w:t>
      </w:r>
      <w:r w:rsidRPr="00F30FA1">
        <w:rPr>
          <w:rFonts w:ascii="Times New Roman" w:hAnsi="Times New Roman"/>
          <w:color w:val="auto"/>
        </w:rPr>
        <w:t>di novembre - conclude il presidente di FederUnacoma - che farà da ponte verso l</w:t>
      </w:r>
      <w:r w:rsidRPr="00F30FA1">
        <w:rPr>
          <w:rFonts w:ascii="Times New Roman" w:hAnsi="Times New Roman"/>
          <w:color w:val="auto"/>
          <w:rtl/>
        </w:rPr>
        <w:t>’</w:t>
      </w:r>
      <w:r w:rsidRPr="00F30FA1">
        <w:rPr>
          <w:rFonts w:ascii="Times New Roman" w:hAnsi="Times New Roman"/>
          <w:color w:val="auto"/>
        </w:rPr>
        <w:t xml:space="preserve">edizione di febbraio 2021, un evento che rappresenta un caso eccezionale nella storia di </w:t>
      </w:r>
      <w:r w:rsidR="00965598">
        <w:rPr>
          <w:rFonts w:ascii="Times New Roman" w:hAnsi="Times New Roman"/>
          <w:color w:val="auto"/>
        </w:rPr>
        <w:t>EIMA</w:t>
      </w:r>
      <w:r w:rsidRPr="00F30FA1">
        <w:rPr>
          <w:rFonts w:ascii="Times New Roman" w:hAnsi="Times New Roman"/>
          <w:color w:val="auto"/>
        </w:rPr>
        <w:t xml:space="preserve"> International la quale tornerà dal novembre 2022 nella sua tradizionale collocazione”.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Pr="00F30FA1">
        <w:rPr>
          <w:rFonts w:ascii="Times New Roman" w:hAnsi="Times New Roman"/>
          <w:color w:val="auto"/>
        </w:rPr>
        <w:t xml:space="preserve">Le adesioni alla 44ma </w:t>
      </w:r>
      <w:r w:rsidR="00965598">
        <w:rPr>
          <w:rFonts w:ascii="Times New Roman" w:hAnsi="Times New Roman"/>
          <w:color w:val="auto"/>
        </w:rPr>
        <w:t>EIMA</w:t>
      </w:r>
      <w:r w:rsidRPr="00F30FA1">
        <w:rPr>
          <w:rFonts w:ascii="Times New Roman" w:hAnsi="Times New Roman"/>
          <w:color w:val="auto"/>
        </w:rPr>
        <w:t xml:space="preserve"> hanno già riempito il quartiere fieristico bolognese e questo assetto organizzativo viene trasferito in blocco a febbraio - spiega il Direttore Generale di FederUnacoma Simona Rapastella - mentre stiamo già lavorando alla piattaforma digitale che permetterà agli espositori di presentare in anteprima a novembre i propri profili aziendali e la gamma dei prodotti e delle novità.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Pr="00F30FA1">
        <w:rPr>
          <w:rFonts w:ascii="Times New Roman" w:hAnsi="Times New Roman"/>
          <w:color w:val="auto"/>
        </w:rPr>
        <w:t xml:space="preserve">Stiamo elaborando in sinergia con le istituzioni, le organizzazioni professionali e le case editrici - aggiunge Rapastella - un programma di seminari, convegni ed eventi mediatizzati, che tengano alta </w:t>
      </w:r>
      <w:r w:rsidR="006459CC">
        <w:rPr>
          <w:rFonts w:ascii="Times New Roman" w:hAnsi="Times New Roman"/>
          <w:color w:val="auto"/>
        </w:rPr>
        <w:t>l’attenzione</w:t>
      </w:r>
      <w:r w:rsidRPr="00F30FA1">
        <w:rPr>
          <w:rFonts w:ascii="Times New Roman" w:hAnsi="Times New Roman"/>
          <w:color w:val="auto"/>
        </w:rPr>
        <w:t xml:space="preserve"> sui temi salienti e favoriscano </w:t>
      </w:r>
      <w:r w:rsidR="006459CC">
        <w:rPr>
          <w:rFonts w:ascii="Times New Roman" w:hAnsi="Times New Roman"/>
          <w:color w:val="auto"/>
        </w:rPr>
        <w:t>l’incontro</w:t>
      </w:r>
      <w:r w:rsidRPr="00F30FA1">
        <w:rPr>
          <w:rFonts w:ascii="Times New Roman" w:hAnsi="Times New Roman"/>
          <w:color w:val="auto"/>
        </w:rPr>
        <w:t xml:space="preserve"> fra domanda  e offerta di tecnologie per </w:t>
      </w:r>
      <w:r w:rsidR="006459CC">
        <w:rPr>
          <w:rFonts w:ascii="Times New Roman" w:hAnsi="Times New Roman"/>
          <w:color w:val="auto"/>
        </w:rPr>
        <w:t>l’agricoltura</w:t>
      </w:r>
      <w:r w:rsidRPr="00F30FA1">
        <w:rPr>
          <w:rFonts w:ascii="Times New Roman" w:hAnsi="Times New Roman"/>
          <w:color w:val="auto"/>
        </w:rPr>
        <w:t xml:space="preserve">, la cura del verde e la manutenzione del territorio”. </w:t>
      </w:r>
      <w:r w:rsidRPr="00F30FA1">
        <w:rPr>
          <w:rFonts w:ascii="Times New Roman" w:hAnsi="Times New Roman"/>
          <w:color w:val="auto"/>
          <w:rtl/>
          <w:lang w:val="ar-SA"/>
        </w:rPr>
        <w:t>“</w:t>
      </w:r>
      <w:r w:rsidRPr="00F30FA1">
        <w:rPr>
          <w:rFonts w:ascii="Times New Roman" w:hAnsi="Times New Roman"/>
          <w:color w:val="auto"/>
        </w:rPr>
        <w:t xml:space="preserve">Particolare importanza avranno nella nuova piattaforma gli incontri </w:t>
      </w:r>
      <w:r w:rsidRPr="00F30FA1">
        <w:rPr>
          <w:rFonts w:ascii="Times New Roman" w:hAnsi="Times New Roman"/>
          <w:color w:val="auto"/>
          <w:rtl/>
        </w:rPr>
        <w:t>‘</w:t>
      </w:r>
      <w:r w:rsidRPr="00F30FA1">
        <w:rPr>
          <w:rFonts w:ascii="Times New Roman" w:hAnsi="Times New Roman"/>
          <w:color w:val="auto"/>
        </w:rPr>
        <w:t>business-to-business</w:t>
      </w:r>
      <w:r w:rsidRPr="00F30FA1">
        <w:rPr>
          <w:rFonts w:ascii="Times New Roman" w:hAnsi="Times New Roman"/>
          <w:color w:val="auto"/>
          <w:rtl/>
        </w:rPr>
        <w:t xml:space="preserve">’ </w:t>
      </w:r>
      <w:r w:rsidRPr="00F30FA1">
        <w:rPr>
          <w:rFonts w:ascii="Times New Roman" w:hAnsi="Times New Roman"/>
          <w:color w:val="auto"/>
        </w:rPr>
        <w:t>con gli operatori esteri - conclude Rapastella - che rappresentano per la nostra rassegna un target strategico e un grande punto di forza”.</w:t>
      </w:r>
    </w:p>
    <w:p w:rsidR="00872147" w:rsidRPr="00F30FA1" w:rsidRDefault="00872147" w:rsidP="00872147">
      <w:pPr>
        <w:jc w:val="both"/>
        <w:rPr>
          <w:color w:val="auto"/>
          <w:lang w:val="it-IT"/>
        </w:rPr>
      </w:pPr>
    </w:p>
    <w:p w:rsidR="00872147" w:rsidRPr="00F30FA1" w:rsidRDefault="00872147" w:rsidP="00872147">
      <w:pPr>
        <w:jc w:val="both"/>
        <w:rPr>
          <w:rStyle w:val="Nessuno"/>
          <w:color w:val="auto"/>
          <w:lang w:val="it-IT"/>
        </w:rPr>
      </w:pPr>
    </w:p>
    <w:p w:rsidR="00872147" w:rsidRPr="00F30FA1" w:rsidRDefault="00872147" w:rsidP="00872147">
      <w:pPr>
        <w:jc w:val="both"/>
        <w:rPr>
          <w:color w:val="auto"/>
        </w:rPr>
      </w:pPr>
      <w:r>
        <w:rPr>
          <w:rStyle w:val="Nessuno"/>
          <w:b/>
          <w:bCs/>
          <w:color w:val="auto"/>
          <w:lang w:val="it-IT"/>
        </w:rPr>
        <w:t>Roma</w:t>
      </w:r>
      <w:r w:rsidR="00FA66C7">
        <w:rPr>
          <w:rStyle w:val="Nessuno"/>
          <w:b/>
          <w:bCs/>
          <w:color w:val="auto"/>
          <w:lang w:val="it-IT"/>
        </w:rPr>
        <w:t>, 5</w:t>
      </w:r>
      <w:r w:rsidRPr="00F30FA1">
        <w:rPr>
          <w:rStyle w:val="Nessuno"/>
          <w:b/>
          <w:bCs/>
          <w:color w:val="auto"/>
          <w:lang w:val="it-IT"/>
        </w:rPr>
        <w:t xml:space="preserve"> maggio 2020</w:t>
      </w:r>
    </w:p>
    <w:p w:rsidR="00EE4071" w:rsidRPr="00872147" w:rsidRDefault="00EE4071" w:rsidP="00872147"/>
    <w:sectPr w:rsidR="00EE4071" w:rsidRPr="00872147" w:rsidSect="00734D7E">
      <w:headerReference w:type="default" r:id="rId6"/>
      <w:foot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CC" w:rsidRDefault="00957CCC">
      <w:r>
        <w:separator/>
      </w:r>
    </w:p>
  </w:endnote>
  <w:endnote w:type="continuationSeparator" w:id="1">
    <w:p w:rsidR="00957CCC" w:rsidRDefault="0095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B91CAE">
    <w:pPr>
      <w:pStyle w:val="Pidipagina"/>
      <w:tabs>
        <w:tab w:val="clear" w:pos="9638"/>
        <w:tab w:val="right" w:pos="7485"/>
      </w:tabs>
      <w:jc w:val="right"/>
    </w:pPr>
    <w:r>
      <w:fldChar w:fldCharType="begin"/>
    </w:r>
    <w:r w:rsidR="002A22CF">
      <w:instrText xml:space="preserve"> PAGE </w:instrText>
    </w:r>
    <w:r>
      <w:fldChar w:fldCharType="separate"/>
    </w:r>
    <w:r w:rsidR="007B675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CC" w:rsidRDefault="00957CCC">
      <w:r>
        <w:separator/>
      </w:r>
    </w:p>
  </w:footnote>
  <w:footnote w:type="continuationSeparator" w:id="1">
    <w:p w:rsidR="00957CCC" w:rsidRDefault="0095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ED" w:rsidRDefault="002A22CF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5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8ED"/>
    <w:rsid w:val="00017C11"/>
    <w:rsid w:val="000B5004"/>
    <w:rsid w:val="00131BB4"/>
    <w:rsid w:val="001E2CC5"/>
    <w:rsid w:val="00207D3F"/>
    <w:rsid w:val="00214015"/>
    <w:rsid w:val="0024770A"/>
    <w:rsid w:val="00260DD7"/>
    <w:rsid w:val="00281272"/>
    <w:rsid w:val="002A22CF"/>
    <w:rsid w:val="002C443C"/>
    <w:rsid w:val="004044F6"/>
    <w:rsid w:val="00412A06"/>
    <w:rsid w:val="00413888"/>
    <w:rsid w:val="004F0002"/>
    <w:rsid w:val="005F6863"/>
    <w:rsid w:val="0060761D"/>
    <w:rsid w:val="00625E6E"/>
    <w:rsid w:val="006459CC"/>
    <w:rsid w:val="00650D41"/>
    <w:rsid w:val="00665648"/>
    <w:rsid w:val="006A5099"/>
    <w:rsid w:val="00706FE2"/>
    <w:rsid w:val="00734D7E"/>
    <w:rsid w:val="00772F5C"/>
    <w:rsid w:val="0077325E"/>
    <w:rsid w:val="007846E0"/>
    <w:rsid w:val="007A3EA6"/>
    <w:rsid w:val="007A6A83"/>
    <w:rsid w:val="007B675A"/>
    <w:rsid w:val="007C248E"/>
    <w:rsid w:val="007D1EEA"/>
    <w:rsid w:val="007E38F5"/>
    <w:rsid w:val="0083722C"/>
    <w:rsid w:val="00872147"/>
    <w:rsid w:val="008A2DEC"/>
    <w:rsid w:val="00924F09"/>
    <w:rsid w:val="00954265"/>
    <w:rsid w:val="00957CCC"/>
    <w:rsid w:val="00965598"/>
    <w:rsid w:val="00997AD1"/>
    <w:rsid w:val="009C1E1E"/>
    <w:rsid w:val="009E17CC"/>
    <w:rsid w:val="009E507E"/>
    <w:rsid w:val="00A31004"/>
    <w:rsid w:val="00A32381"/>
    <w:rsid w:val="00A648ED"/>
    <w:rsid w:val="00AC4DED"/>
    <w:rsid w:val="00B91CAE"/>
    <w:rsid w:val="00B9471A"/>
    <w:rsid w:val="00C273B3"/>
    <w:rsid w:val="00D118C6"/>
    <w:rsid w:val="00D87F60"/>
    <w:rsid w:val="00DA355F"/>
    <w:rsid w:val="00DB6F96"/>
    <w:rsid w:val="00E34D37"/>
    <w:rsid w:val="00E53964"/>
    <w:rsid w:val="00E614ED"/>
    <w:rsid w:val="00EE4071"/>
    <w:rsid w:val="00FA4350"/>
    <w:rsid w:val="00FA66C7"/>
    <w:rsid w:val="00FC2C3E"/>
    <w:rsid w:val="00FE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4D7E"/>
    <w:rPr>
      <w:rFonts w:cs="Arial Unicode MS"/>
      <w:color w:val="000000"/>
      <w:sz w:val="24"/>
      <w:szCs w:val="24"/>
      <w:u w:color="000000"/>
      <w:lang w:val="en-US"/>
    </w:rPr>
  </w:style>
  <w:style w:type="paragraph" w:styleId="Titolo2">
    <w:name w:val="heading 2"/>
    <w:next w:val="Normale"/>
    <w:rsid w:val="00734D7E"/>
    <w:pPr>
      <w:keepNext/>
      <w:keepLines/>
      <w:spacing w:before="200"/>
      <w:outlineLvl w:val="1"/>
    </w:pPr>
    <w:rPr>
      <w:rFonts w:ascii="Helvetica Neue" w:hAnsi="Helvetica Neue" w:cs="Arial Unicode MS"/>
      <w:b/>
      <w:bCs/>
      <w:color w:val="4F81BD"/>
      <w:sz w:val="26"/>
      <w:szCs w:val="26"/>
      <w:u w:color="4F81BD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4D7E"/>
    <w:rPr>
      <w:u w:val="single"/>
    </w:rPr>
  </w:style>
  <w:style w:type="table" w:customStyle="1" w:styleId="TableNormal">
    <w:name w:val="Table Normal"/>
    <w:rsid w:val="0073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rsid w:val="00734D7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734D7E"/>
  </w:style>
  <w:style w:type="paragraph" w:customStyle="1" w:styleId="Default">
    <w:name w:val="Default"/>
    <w:rsid w:val="00734D7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sid w:val="00734D7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Testonormale">
    <w:name w:val="Plain Text"/>
    <w:basedOn w:val="Normale"/>
    <w:link w:val="TestonormaleCarattere"/>
    <w:uiPriority w:val="99"/>
    <w:unhideWhenUsed/>
    <w:rsid w:val="00DA35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355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7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722C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</cp:lastModifiedBy>
  <cp:revision>7</cp:revision>
  <cp:lastPrinted>2020-01-29T12:35:00Z</cp:lastPrinted>
  <dcterms:created xsi:type="dcterms:W3CDTF">2020-05-04T09:06:00Z</dcterms:created>
  <dcterms:modified xsi:type="dcterms:W3CDTF">2020-05-05T07:23:00Z</dcterms:modified>
</cp:coreProperties>
</file>