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BA1F40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2B75D6">
        <w:rPr>
          <w:rStyle w:val="Nessuno"/>
          <w:b w:val="0"/>
          <w:i/>
          <w:iCs/>
          <w:color w:val="auto"/>
          <w:sz w:val="22"/>
          <w:szCs w:val="22"/>
        </w:rPr>
        <w:t>36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BA1F40" w:rsidRDefault="00BA1F40" w:rsidP="00BA1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/>
        </w:rPr>
      </w:pPr>
    </w:p>
    <w:p w:rsidR="00BA1F40" w:rsidRPr="00BA1F40" w:rsidRDefault="00BA1F40" w:rsidP="00BA1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/>
        </w:rPr>
      </w:pPr>
      <w:r w:rsidRPr="00BA1F40">
        <w:rPr>
          <w:rFonts w:eastAsia="Calibri" w:cs="Times New Roman"/>
          <w:b/>
          <w:color w:val="auto"/>
          <w:bdr w:val="none" w:sz="0" w:space="0" w:color="auto"/>
          <w:lang w:val="it-IT"/>
        </w:rPr>
        <w:t>EIMA per l’Africa: solidarietà e sviluppo</w:t>
      </w:r>
    </w:p>
    <w:p w:rsidR="00BA1F40" w:rsidRPr="00BA1F40" w:rsidRDefault="00BA1F40" w:rsidP="00BA1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color w:val="auto"/>
          <w:bdr w:val="none" w:sz="0" w:space="0" w:color="auto"/>
          <w:lang w:val="it-IT"/>
        </w:rPr>
      </w:pPr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 </w:t>
      </w:r>
    </w:p>
    <w:p w:rsidR="0030538E" w:rsidRPr="00BA1F40" w:rsidRDefault="00BA1F40" w:rsidP="0030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 w:right="-292"/>
        <w:jc w:val="both"/>
        <w:rPr>
          <w:rFonts w:eastAsia="Calibri" w:cs="Times New Roman"/>
          <w:color w:val="auto"/>
          <w:bdr w:val="none" w:sz="0" w:space="0" w:color="auto"/>
          <w:lang w:val="it-IT"/>
        </w:rPr>
      </w:pPr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Con questo spiri</w:t>
      </w:r>
      <w:r>
        <w:rPr>
          <w:rFonts w:eastAsia="Calibri" w:cs="Times New Roman"/>
          <w:color w:val="auto"/>
          <w:bdr w:val="none" w:sz="0" w:space="0" w:color="auto"/>
          <w:lang w:val="it-IT"/>
        </w:rPr>
        <w:t xml:space="preserve">to, </w:t>
      </w:r>
      <w:proofErr w:type="spellStart"/>
      <w:r>
        <w:rPr>
          <w:rFonts w:eastAsia="Calibri" w:cs="Times New Roman"/>
          <w:color w:val="auto"/>
          <w:bdr w:val="none" w:sz="0" w:space="0" w:color="auto"/>
          <w:lang w:val="it-IT"/>
        </w:rPr>
        <w:t>FederUnacoma</w:t>
      </w:r>
      <w:proofErr w:type="spellEnd"/>
      <w:r>
        <w:rPr>
          <w:rFonts w:eastAsia="Calibri" w:cs="Times New Roman"/>
          <w:color w:val="auto"/>
          <w:bdr w:val="none" w:sz="0" w:space="0" w:color="auto"/>
          <w:lang w:val="it-IT"/>
        </w:rPr>
        <w:t xml:space="preserve"> ospita all’EIMA</w:t>
      </w:r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, in corso alla fiera di Bologna, un convegno/spettacolo intitolato “Progetto Mozambico: un modello per lo sviluppo dell’agricoltura”. L’incontro, promosso da CEFA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Onlus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 e aperto a tutti i visitatori della fiera, si tiene domenica 11 novembre, alle ore 11.00, nello spazio del quadriportico. Interverranno Raoul Mosconi, presidente di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Cefa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Onlus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, Alessandro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Malavolti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, presidente di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FederUnacoma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, Gianpiero Calzolar</w:t>
      </w:r>
      <w:r w:rsidR="0030538E">
        <w:rPr>
          <w:rFonts w:eastAsia="Calibri" w:cs="Times New Roman"/>
          <w:color w:val="auto"/>
          <w:bdr w:val="none" w:sz="0" w:space="0" w:color="auto"/>
          <w:lang w:val="it-IT"/>
        </w:rPr>
        <w:t xml:space="preserve">i, presidente </w:t>
      </w:r>
      <w:bookmarkStart w:id="0" w:name="_GoBack"/>
      <w:bookmarkEnd w:id="0"/>
      <w:r w:rsidR="0030538E">
        <w:rPr>
          <w:rFonts w:eastAsia="Calibri" w:cs="Times New Roman"/>
          <w:color w:val="auto"/>
          <w:bdr w:val="none" w:sz="0" w:space="0" w:color="auto"/>
          <w:lang w:val="it-IT"/>
        </w:rPr>
        <w:t>di Granarolo spa.</w:t>
      </w:r>
    </w:p>
    <w:p w:rsidR="00BA1F40" w:rsidRPr="00BA1F40" w:rsidRDefault="00BA1F40" w:rsidP="0030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 w:right="-292"/>
        <w:jc w:val="both"/>
        <w:rPr>
          <w:rFonts w:eastAsia="Calibri" w:cs="Times New Roman"/>
          <w:color w:val="auto"/>
          <w:bdr w:val="none" w:sz="0" w:space="0" w:color="auto"/>
          <w:lang w:val="it-IT"/>
        </w:rPr>
      </w:pPr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A moderare l’incontro sarà Giovanni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Beccari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, coordinatore del progetto Mozambico. </w:t>
      </w:r>
    </w:p>
    <w:p w:rsidR="00BA1F40" w:rsidRPr="00BA1F40" w:rsidRDefault="00BA1F40" w:rsidP="0030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 w:right="-292"/>
        <w:jc w:val="both"/>
        <w:rPr>
          <w:rFonts w:eastAsia="Calibri" w:cs="Times New Roman"/>
          <w:color w:val="auto"/>
          <w:bdr w:val="none" w:sz="0" w:space="0" w:color="auto"/>
          <w:lang w:val="it-IT"/>
        </w:rPr>
      </w:pPr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Un progetto che, promosso e realizzato dalla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Onlus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 CEFA, è nato per ridurre la fame e la povertà attraverso lo sviluppo del settore lattiero-caseario e agricolo, oltre a migliorare l’educazione nutrizionale della popolazione, in uno dei Paesi più poveri del continente africano. </w:t>
      </w:r>
    </w:p>
    <w:p w:rsidR="00BA1F40" w:rsidRPr="00BA1F40" w:rsidRDefault="00BA1F40" w:rsidP="0030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 w:right="-292"/>
        <w:jc w:val="both"/>
        <w:rPr>
          <w:rFonts w:eastAsia="Calibri" w:cs="Times New Roman"/>
          <w:color w:val="auto"/>
          <w:bdr w:val="none" w:sz="0" w:space="0" w:color="auto"/>
          <w:lang w:val="it-IT"/>
        </w:rPr>
      </w:pPr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La formazione agricola è anche l’occasione per creare lavoro, imprese, cooperative – sostengono i rappresentanti del CEFA, organizzazione che da 45 anni promuove progetti di sviluppo per l’Africa – ma è anche un modo per difendere i diritti delle comunità rurali. Infatti, i progetti agricoli sono spesso integrati con altri di tipo sociale, come l’alfabetizzazione, la parità di genere e la difesa di persone disabili e bambini. </w:t>
      </w:r>
    </w:p>
    <w:p w:rsidR="00BA1F40" w:rsidRPr="00BA1F40" w:rsidRDefault="00BA1F40" w:rsidP="00305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 w:right="-292"/>
        <w:jc w:val="both"/>
        <w:rPr>
          <w:rFonts w:eastAsia="Calibri" w:cs="Times New Roman"/>
          <w:color w:val="auto"/>
          <w:bdr w:val="none" w:sz="0" w:space="0" w:color="auto"/>
          <w:lang w:val="it-IT"/>
        </w:rPr>
      </w:pPr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 xml:space="preserve">Il grande potenziale di quest’area, ricordano in </w:t>
      </w:r>
      <w:proofErr w:type="spellStart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FederUnacoma</w:t>
      </w:r>
      <w:proofErr w:type="spellEnd"/>
      <w:r w:rsidRPr="00BA1F40">
        <w:rPr>
          <w:rFonts w:eastAsia="Calibri" w:cs="Times New Roman"/>
          <w:color w:val="auto"/>
          <w:bdr w:val="none" w:sz="0" w:space="0" w:color="auto"/>
          <w:lang w:val="it-IT"/>
        </w:rPr>
        <w:t>, lo si può riassumere in un dato numerico: appena il 2% delle trattrici operanti nel mondo è localizzato in Africa. Lo sviluppo del continente – questo uno dei messaggi legati alla giornata africana – può avvenire solo a partire da una meccanizzazione più diffusa e specificamente progettata per le condizioni ambientali africane.</w:t>
      </w:r>
    </w:p>
    <w:p w:rsidR="00195673" w:rsidRDefault="00195673" w:rsidP="002B75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</w:p>
    <w:p w:rsidR="00195673" w:rsidRDefault="00195673" w:rsidP="002B75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</w:p>
    <w:p w:rsidR="009F01B8" w:rsidRPr="009F01B8" w:rsidRDefault="002B75D6" w:rsidP="002B75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10</w:t>
      </w:r>
      <w:r w:rsidR="009F01B8"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p w:rsidR="009F01B8" w:rsidRP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color w:val="auto"/>
          <w:bdr w:val="none" w:sz="0" w:space="0" w:color="auto"/>
          <w:lang w:val="it-IT" w:eastAsia="en-US"/>
        </w:rPr>
      </w:pPr>
    </w:p>
    <w:p w:rsidR="00F547F8" w:rsidRPr="00D17135" w:rsidRDefault="00F547F8" w:rsidP="008F5ED7">
      <w:pPr>
        <w:ind w:left="-284" w:right="-433"/>
        <w:jc w:val="both"/>
        <w:rPr>
          <w:b/>
          <w:lang w:val="it-IT"/>
        </w:rPr>
      </w:pPr>
    </w:p>
    <w:sectPr w:rsidR="00F547F8" w:rsidRPr="00D17135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66" w:rsidRDefault="00721766">
      <w:r>
        <w:separator/>
      </w:r>
    </w:p>
  </w:endnote>
  <w:endnote w:type="continuationSeparator" w:id="0">
    <w:p w:rsidR="00721766" w:rsidRDefault="0072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053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66" w:rsidRDefault="00721766">
      <w:r>
        <w:separator/>
      </w:r>
    </w:p>
  </w:footnote>
  <w:footnote w:type="continuationSeparator" w:id="0">
    <w:p w:rsidR="00721766" w:rsidRDefault="0072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6291"/>
    <w:rsid w:val="00047B33"/>
    <w:rsid w:val="000550C9"/>
    <w:rsid w:val="00060730"/>
    <w:rsid w:val="00085068"/>
    <w:rsid w:val="000A1B4E"/>
    <w:rsid w:val="00107AC0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B75D6"/>
    <w:rsid w:val="0030538E"/>
    <w:rsid w:val="003E2246"/>
    <w:rsid w:val="00411208"/>
    <w:rsid w:val="00500916"/>
    <w:rsid w:val="00525FF7"/>
    <w:rsid w:val="00582234"/>
    <w:rsid w:val="005D68CA"/>
    <w:rsid w:val="005E0DC3"/>
    <w:rsid w:val="006064AC"/>
    <w:rsid w:val="00642C75"/>
    <w:rsid w:val="006D56BF"/>
    <w:rsid w:val="00721766"/>
    <w:rsid w:val="00726C30"/>
    <w:rsid w:val="00763A82"/>
    <w:rsid w:val="00831A40"/>
    <w:rsid w:val="008D3D2F"/>
    <w:rsid w:val="008D3D5C"/>
    <w:rsid w:val="008F5ED7"/>
    <w:rsid w:val="00924D46"/>
    <w:rsid w:val="00951CE1"/>
    <w:rsid w:val="00957DCE"/>
    <w:rsid w:val="00975A04"/>
    <w:rsid w:val="009A3095"/>
    <w:rsid w:val="009D3843"/>
    <w:rsid w:val="009F01B8"/>
    <w:rsid w:val="00A20140"/>
    <w:rsid w:val="00A45836"/>
    <w:rsid w:val="00A60D48"/>
    <w:rsid w:val="00A954ED"/>
    <w:rsid w:val="00AD49D1"/>
    <w:rsid w:val="00BA1F40"/>
    <w:rsid w:val="00C03536"/>
    <w:rsid w:val="00C045F9"/>
    <w:rsid w:val="00C136BA"/>
    <w:rsid w:val="00C72E0F"/>
    <w:rsid w:val="00CD1EB7"/>
    <w:rsid w:val="00CD2705"/>
    <w:rsid w:val="00D17135"/>
    <w:rsid w:val="00D44BEB"/>
    <w:rsid w:val="00DA0C13"/>
    <w:rsid w:val="00E24A44"/>
    <w:rsid w:val="00E87C21"/>
    <w:rsid w:val="00E97E93"/>
    <w:rsid w:val="00EC3FC2"/>
    <w:rsid w:val="00F03187"/>
    <w:rsid w:val="00F266D4"/>
    <w:rsid w:val="00F547F8"/>
    <w:rsid w:val="00F8536A"/>
    <w:rsid w:val="00FB00DF"/>
    <w:rsid w:val="00FB7C80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3</cp:revision>
  <cp:lastPrinted>2018-11-08T18:04:00Z</cp:lastPrinted>
  <dcterms:created xsi:type="dcterms:W3CDTF">2018-11-10T09:54:00Z</dcterms:created>
  <dcterms:modified xsi:type="dcterms:W3CDTF">2018-11-10T11:03:00Z</dcterms:modified>
</cp:coreProperties>
</file>